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5B341" w14:textId="4024F7DF" w:rsidR="0094128A" w:rsidRPr="003E72F5" w:rsidRDefault="00986A1B" w:rsidP="0094128A">
      <w:pPr>
        <w:rPr>
          <w:rFonts w:ascii="Palatino Linotype" w:hAnsi="Palatino Linotype"/>
          <w:b/>
          <w:bCs/>
          <w:sz w:val="28"/>
          <w:szCs w:val="28"/>
        </w:rPr>
      </w:pPr>
      <w:r w:rsidRPr="003E72F5">
        <w:rPr>
          <w:rFonts w:ascii="Palatino Linotype" w:hAnsi="Palatino Linotype" w:cs="Arial"/>
          <w:sz w:val="24"/>
          <w:szCs w:val="24"/>
          <w:highlight w:val="yellow"/>
        </w:rPr>
        <w:t xml:space="preserve">STATION </w:t>
      </w:r>
      <w:r w:rsidR="0094128A" w:rsidRPr="003E72F5">
        <w:rPr>
          <w:rFonts w:ascii="Palatino Linotype" w:hAnsi="Palatino Linotype" w:cs="Arial"/>
          <w:sz w:val="24"/>
          <w:szCs w:val="24"/>
          <w:highlight w:val="yellow"/>
        </w:rPr>
        <w:t>LETTERHEAD OR PRESS RELEASE HEADER</w:t>
      </w:r>
    </w:p>
    <w:p w14:paraId="3DEA7ADD" w14:textId="77777777" w:rsidR="0094128A" w:rsidRPr="003E72F5" w:rsidRDefault="0094128A" w:rsidP="0094128A">
      <w:pPr>
        <w:spacing w:after="0" w:line="240" w:lineRule="auto"/>
        <w:rPr>
          <w:rFonts w:ascii="Palatino Linotype" w:hAnsi="Palatino Linotype" w:cs="Arial"/>
          <w:color w:val="FF0000"/>
          <w:sz w:val="24"/>
          <w:szCs w:val="24"/>
        </w:rPr>
      </w:pPr>
    </w:p>
    <w:p w14:paraId="67784E3C" w14:textId="5601385C" w:rsidR="0094128A" w:rsidRPr="003E72F5" w:rsidRDefault="0094128A" w:rsidP="0094128A">
      <w:pPr>
        <w:spacing w:after="0" w:line="240" w:lineRule="auto"/>
        <w:jc w:val="right"/>
        <w:rPr>
          <w:rFonts w:ascii="Palatino Linotype" w:hAnsi="Palatino Linotype" w:cs="Arial"/>
          <w:b/>
          <w:sz w:val="24"/>
          <w:szCs w:val="24"/>
        </w:rPr>
      </w:pPr>
      <w:r w:rsidRPr="003E72F5">
        <w:rPr>
          <w:rFonts w:ascii="Palatino Linotype" w:hAnsi="Palatino Linotype" w:cs="Arial"/>
          <w:b/>
          <w:sz w:val="24"/>
          <w:szCs w:val="24"/>
        </w:rPr>
        <w:t>Contact:</w:t>
      </w:r>
    </w:p>
    <w:p w14:paraId="0D5E3C2D" w14:textId="77777777"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Name</w:t>
      </w:r>
    </w:p>
    <w:p w14:paraId="73373ECB" w14:textId="77777777"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Title</w:t>
      </w:r>
    </w:p>
    <w:p w14:paraId="2970F7A5" w14:textId="77777777"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Phone Number</w:t>
      </w:r>
    </w:p>
    <w:p w14:paraId="6DD93F31" w14:textId="77777777" w:rsidR="0094128A" w:rsidRPr="003E72F5" w:rsidRDefault="0094128A" w:rsidP="0094128A">
      <w:pPr>
        <w:spacing w:after="0" w:line="240" w:lineRule="auto"/>
        <w:jc w:val="right"/>
        <w:rPr>
          <w:rFonts w:ascii="Palatino Linotype" w:hAnsi="Palatino Linotype" w:cs="Arial"/>
          <w:sz w:val="24"/>
          <w:szCs w:val="24"/>
        </w:rPr>
      </w:pPr>
      <w:r w:rsidRPr="003E72F5">
        <w:rPr>
          <w:rFonts w:ascii="Palatino Linotype" w:hAnsi="Palatino Linotype" w:cs="Arial"/>
          <w:sz w:val="24"/>
          <w:szCs w:val="24"/>
          <w:highlight w:val="yellow"/>
        </w:rPr>
        <w:t>Email</w:t>
      </w:r>
    </w:p>
    <w:p w14:paraId="02BC1EC9" w14:textId="77777777" w:rsidR="0094128A" w:rsidRPr="003E72F5" w:rsidRDefault="0094128A" w:rsidP="0094128A">
      <w:pPr>
        <w:spacing w:after="0" w:line="240" w:lineRule="auto"/>
        <w:rPr>
          <w:rFonts w:ascii="Palatino Linotype" w:hAnsi="Palatino Linotype"/>
          <w:noProof/>
        </w:rPr>
      </w:pPr>
    </w:p>
    <w:p w14:paraId="27179E65" w14:textId="7C4BCB1D" w:rsidR="0094128A" w:rsidRPr="003E72F5" w:rsidRDefault="00BE2E2B" w:rsidP="0094128A">
      <w:pPr>
        <w:spacing w:after="0" w:line="240" w:lineRule="auto"/>
        <w:rPr>
          <w:rFonts w:ascii="Palatino Linotype" w:hAnsi="Palatino Linotype" w:cs="Arial"/>
          <w:sz w:val="24"/>
          <w:szCs w:val="24"/>
        </w:rPr>
      </w:pPr>
      <w:r w:rsidRPr="003E72F5">
        <w:rPr>
          <w:rFonts w:ascii="Palatino Linotype" w:hAnsi="Palatino Linotype"/>
          <w:noProof/>
        </w:rPr>
        <w:t xml:space="preserve"> </w:t>
      </w:r>
      <w:r w:rsidR="0094128A" w:rsidRPr="003E72F5">
        <w:rPr>
          <w:rFonts w:ascii="Palatino Linotype" w:hAnsi="Palatino Linotype" w:cs="Arial"/>
          <w:sz w:val="24"/>
          <w:szCs w:val="24"/>
        </w:rPr>
        <w:t>FOR IMMEDIATE RELEASE</w:t>
      </w:r>
    </w:p>
    <w:p w14:paraId="5477C4F1" w14:textId="72EAB491" w:rsidR="00B842A9" w:rsidRPr="007475AD" w:rsidRDefault="00B842A9" w:rsidP="00B842A9">
      <w:pPr>
        <w:pStyle w:val="NoSpacing"/>
        <w:rPr>
          <w:b/>
          <w:sz w:val="30"/>
          <w:szCs w:val="30"/>
        </w:rPr>
      </w:pPr>
    </w:p>
    <w:p w14:paraId="40F71E5A" w14:textId="7960D8A5" w:rsidR="006456E6" w:rsidRPr="003F5990" w:rsidRDefault="00BC1F9A" w:rsidP="006456E6">
      <w:pPr>
        <w:spacing w:after="0" w:line="240" w:lineRule="auto"/>
        <w:jc w:val="center"/>
        <w:rPr>
          <w:rFonts w:ascii="Palatino Linotype" w:eastAsia="Times New Roman" w:hAnsi="Palatino Linotype"/>
          <w:b/>
          <w:sz w:val="28"/>
          <w:szCs w:val="24"/>
        </w:rPr>
      </w:pPr>
      <w:r w:rsidRPr="00E564DC">
        <w:rPr>
          <w:rFonts w:ascii="Palatino Linotype" w:eastAsia="Times New Roman" w:hAnsi="Palatino Linotype"/>
          <w:b/>
          <w:sz w:val="28"/>
          <w:szCs w:val="24"/>
          <w:highlight w:val="yellow"/>
        </w:rPr>
        <w:t>[Station]</w:t>
      </w:r>
      <w:r>
        <w:rPr>
          <w:rFonts w:ascii="Palatino Linotype" w:eastAsia="Times New Roman" w:hAnsi="Palatino Linotype"/>
          <w:b/>
          <w:sz w:val="28"/>
          <w:szCs w:val="24"/>
        </w:rPr>
        <w:t xml:space="preserve"> </w:t>
      </w:r>
      <w:r w:rsidR="0097729D">
        <w:rPr>
          <w:rFonts w:ascii="Palatino Linotype" w:eastAsia="Times New Roman" w:hAnsi="Palatino Linotype"/>
          <w:b/>
          <w:sz w:val="28"/>
          <w:szCs w:val="24"/>
        </w:rPr>
        <w:t xml:space="preserve">joins National Effort to </w:t>
      </w:r>
      <w:r>
        <w:rPr>
          <w:rFonts w:ascii="Palatino Linotype" w:eastAsia="Times New Roman" w:hAnsi="Palatino Linotype"/>
          <w:b/>
          <w:sz w:val="28"/>
          <w:szCs w:val="24"/>
        </w:rPr>
        <w:t>Support</w:t>
      </w:r>
      <w:r w:rsidR="0097729D">
        <w:rPr>
          <w:rFonts w:ascii="Palatino Linotype" w:eastAsia="Times New Roman" w:hAnsi="Palatino Linotype"/>
          <w:b/>
          <w:sz w:val="28"/>
          <w:szCs w:val="24"/>
        </w:rPr>
        <w:br/>
      </w:r>
      <w:r>
        <w:rPr>
          <w:rFonts w:ascii="Palatino Linotype" w:eastAsia="Times New Roman" w:hAnsi="Palatino Linotype"/>
          <w:b/>
          <w:sz w:val="28"/>
          <w:szCs w:val="24"/>
        </w:rPr>
        <w:t>Anti</w:t>
      </w:r>
      <w:r w:rsidR="00986A1B">
        <w:rPr>
          <w:rFonts w:ascii="Palatino Linotype" w:eastAsia="Times New Roman" w:hAnsi="Palatino Linotype"/>
          <w:b/>
          <w:sz w:val="28"/>
          <w:szCs w:val="24"/>
        </w:rPr>
        <w:t>-</w:t>
      </w:r>
      <w:r>
        <w:rPr>
          <w:rFonts w:ascii="Palatino Linotype" w:eastAsia="Times New Roman" w:hAnsi="Palatino Linotype"/>
          <w:b/>
          <w:sz w:val="28"/>
          <w:szCs w:val="24"/>
        </w:rPr>
        <w:t>Drunk Driving PSA</w:t>
      </w:r>
      <w:r w:rsidR="0097729D">
        <w:rPr>
          <w:rFonts w:ascii="Palatino Linotype" w:eastAsia="Times New Roman" w:hAnsi="Palatino Linotype"/>
          <w:b/>
          <w:sz w:val="28"/>
          <w:szCs w:val="24"/>
        </w:rPr>
        <w:t xml:space="preserve">s </w:t>
      </w:r>
      <w:r>
        <w:rPr>
          <w:rFonts w:ascii="Palatino Linotype" w:eastAsia="Times New Roman" w:hAnsi="Palatino Linotype"/>
          <w:b/>
          <w:sz w:val="28"/>
          <w:szCs w:val="24"/>
        </w:rPr>
        <w:t>during Holiday Season</w:t>
      </w:r>
    </w:p>
    <w:p w14:paraId="10E05C67" w14:textId="2440B82E" w:rsidR="006456E6" w:rsidRPr="007A5AFC" w:rsidRDefault="00CC0719" w:rsidP="006456E6">
      <w:pPr>
        <w:spacing w:after="0" w:line="240" w:lineRule="auto"/>
        <w:jc w:val="center"/>
        <w:rPr>
          <w:rFonts w:ascii="Palatino Linotype" w:eastAsia="Times New Roman" w:hAnsi="Palatino Linotype"/>
          <w:i/>
          <w:sz w:val="24"/>
          <w:szCs w:val="24"/>
        </w:rPr>
      </w:pPr>
      <w:proofErr w:type="gramStart"/>
      <w:r>
        <w:rPr>
          <w:rFonts w:ascii="Palatino Linotype" w:eastAsia="Times New Roman" w:hAnsi="Palatino Linotype"/>
          <w:i/>
          <w:sz w:val="24"/>
          <w:szCs w:val="24"/>
        </w:rPr>
        <w:t>”Project</w:t>
      </w:r>
      <w:proofErr w:type="gramEnd"/>
      <w:r>
        <w:rPr>
          <w:rFonts w:ascii="Palatino Linotype" w:eastAsia="Times New Roman" w:hAnsi="Palatino Linotype"/>
          <w:i/>
          <w:sz w:val="24"/>
          <w:szCs w:val="24"/>
        </w:rPr>
        <w:t xml:space="preserve"> Roadblock” </w:t>
      </w:r>
      <w:r w:rsidR="00BC1F9A">
        <w:rPr>
          <w:rFonts w:ascii="Palatino Linotype" w:eastAsia="Times New Roman" w:hAnsi="Palatino Linotype"/>
          <w:i/>
          <w:sz w:val="24"/>
          <w:szCs w:val="24"/>
        </w:rPr>
        <w:t>Initiative continues Record-Breaking Support</w:t>
      </w:r>
      <w:r w:rsidR="0097729D">
        <w:rPr>
          <w:rFonts w:ascii="Palatino Linotype" w:eastAsia="Times New Roman" w:hAnsi="Palatino Linotype"/>
          <w:i/>
          <w:sz w:val="24"/>
          <w:szCs w:val="24"/>
        </w:rPr>
        <w:br/>
      </w:r>
      <w:r w:rsidR="00BC1F9A">
        <w:rPr>
          <w:rFonts w:ascii="Palatino Linotype" w:eastAsia="Times New Roman" w:hAnsi="Palatino Linotype"/>
          <w:i/>
          <w:sz w:val="24"/>
          <w:szCs w:val="24"/>
        </w:rPr>
        <w:t xml:space="preserve">for “Buzzed Driving is Drunk Driving” </w:t>
      </w:r>
      <w:r w:rsidR="0097729D">
        <w:rPr>
          <w:rFonts w:ascii="Palatino Linotype" w:eastAsia="Times New Roman" w:hAnsi="Palatino Linotype"/>
          <w:i/>
          <w:sz w:val="24"/>
          <w:szCs w:val="24"/>
        </w:rPr>
        <w:t>Campaign</w:t>
      </w:r>
    </w:p>
    <w:p w14:paraId="27CA9852" w14:textId="22423890" w:rsidR="00303FD8" w:rsidRDefault="00303FD8" w:rsidP="00531A32">
      <w:pPr>
        <w:spacing w:after="0" w:line="240" w:lineRule="auto"/>
        <w:jc w:val="center"/>
        <w:rPr>
          <w:rFonts w:ascii="Palatino Linotype" w:hAnsi="Palatino Linotype"/>
          <w:b/>
          <w:sz w:val="24"/>
          <w:szCs w:val="24"/>
        </w:rPr>
      </w:pPr>
    </w:p>
    <w:p w14:paraId="3D51257B" w14:textId="28583B69" w:rsidR="003B204B" w:rsidRPr="00E564DC" w:rsidRDefault="0094128A" w:rsidP="003B204B">
      <w:pPr>
        <w:spacing w:after="0" w:line="240" w:lineRule="auto"/>
        <w:rPr>
          <w:rFonts w:ascii="Palatino Linotype" w:hAnsi="Palatino Linotype"/>
          <w:sz w:val="24"/>
          <w:highlight w:val="yellow"/>
        </w:rPr>
      </w:pPr>
      <w:r w:rsidRPr="00E564DC">
        <w:rPr>
          <w:rFonts w:ascii="Palatino Linotype" w:eastAsia="Times New Roman" w:hAnsi="Palatino Linotype"/>
          <w:bCs/>
          <w:iCs/>
          <w:color w:val="000000"/>
          <w:sz w:val="24"/>
          <w:szCs w:val="24"/>
          <w:highlight w:val="yellow"/>
        </w:rPr>
        <w:t>[</w:t>
      </w:r>
      <w:r w:rsidR="00B57821">
        <w:rPr>
          <w:rFonts w:ascii="Palatino Linotype" w:eastAsia="Times New Roman" w:hAnsi="Palatino Linotype"/>
          <w:bCs/>
          <w:i/>
          <w:iCs/>
          <w:color w:val="000000"/>
          <w:sz w:val="24"/>
          <w:szCs w:val="24"/>
          <w:highlight w:val="yellow"/>
        </w:rPr>
        <w:t>City and state</w:t>
      </w:r>
      <w:r w:rsidRPr="00E564DC">
        <w:rPr>
          <w:rFonts w:ascii="Palatino Linotype" w:eastAsia="Times New Roman" w:hAnsi="Palatino Linotype"/>
          <w:bCs/>
          <w:i/>
          <w:iCs/>
          <w:color w:val="000000"/>
          <w:sz w:val="24"/>
          <w:szCs w:val="24"/>
          <w:highlight w:val="yellow"/>
        </w:rPr>
        <w:t>; date</w:t>
      </w:r>
      <w:r w:rsidR="00B57821">
        <w:rPr>
          <w:rFonts w:ascii="Palatino Linotype" w:eastAsia="Times New Roman" w:hAnsi="Palatino Linotype"/>
          <w:bCs/>
          <w:i/>
          <w:iCs/>
          <w:color w:val="000000"/>
          <w:sz w:val="24"/>
          <w:szCs w:val="24"/>
          <w:highlight w:val="yellow"/>
        </w:rPr>
        <w:t xml:space="preserve"> of release</w:t>
      </w:r>
      <w:r w:rsidRPr="00E564DC">
        <w:rPr>
          <w:rFonts w:ascii="Palatino Linotype" w:eastAsia="Times New Roman" w:hAnsi="Palatino Linotype"/>
          <w:bCs/>
          <w:iCs/>
          <w:color w:val="000000"/>
          <w:sz w:val="24"/>
          <w:szCs w:val="24"/>
          <w:highlight w:val="yellow"/>
        </w:rPr>
        <w:t>]</w:t>
      </w:r>
      <w:r w:rsidRPr="00E564DC">
        <w:rPr>
          <w:rFonts w:ascii="Palatino Linotype" w:eastAsia="Times New Roman" w:hAnsi="Palatino Linotype"/>
          <w:bCs/>
          <w:iCs/>
          <w:color w:val="000000"/>
          <w:sz w:val="24"/>
          <w:szCs w:val="24"/>
        </w:rPr>
        <w:t xml:space="preserve">-- </w:t>
      </w:r>
      <w:r w:rsidR="0097729D" w:rsidRPr="00DC6B0A">
        <w:rPr>
          <w:rFonts w:ascii="Palatino Linotype" w:hAnsi="Palatino Linotype"/>
          <w:sz w:val="24"/>
          <w:highlight w:val="yellow"/>
        </w:rPr>
        <w:t>In [state</w:t>
      </w:r>
      <w:r w:rsidR="0097729D">
        <w:rPr>
          <w:rFonts w:ascii="Palatino Linotype" w:hAnsi="Palatino Linotype"/>
          <w:sz w:val="24"/>
          <w:highlight w:val="yellow"/>
        </w:rPr>
        <w:t>], [</w:t>
      </w:r>
      <w:commentRangeStart w:id="0"/>
      <w:r w:rsidR="0097729D">
        <w:rPr>
          <w:rFonts w:ascii="Palatino Linotype" w:hAnsi="Palatino Linotype"/>
          <w:sz w:val="24"/>
          <w:highlight w:val="yellow"/>
        </w:rPr>
        <w:t>fatality #]</w:t>
      </w:r>
      <w:r w:rsidR="0097729D" w:rsidRPr="0094128A">
        <w:rPr>
          <w:rFonts w:ascii="Palatino Linotype" w:hAnsi="Palatino Linotype"/>
          <w:sz w:val="24"/>
          <w:highlight w:val="yellow"/>
        </w:rPr>
        <w:t xml:space="preserve"> </w:t>
      </w:r>
      <w:commentRangeEnd w:id="0"/>
      <w:r w:rsidR="00E564DC">
        <w:rPr>
          <w:rStyle w:val="CommentReference"/>
          <w:szCs w:val="20"/>
        </w:rPr>
        <w:commentReference w:id="0"/>
      </w:r>
      <w:r w:rsidR="0097729D">
        <w:rPr>
          <w:rFonts w:ascii="Palatino Linotype" w:hAnsi="Palatino Linotype"/>
          <w:sz w:val="24"/>
          <w:highlight w:val="yellow"/>
        </w:rPr>
        <w:t>lives were lost to drunk driving in 2016</w:t>
      </w:r>
      <w:r w:rsidR="00132A21" w:rsidRPr="00201AB8">
        <w:rPr>
          <w:rFonts w:ascii="Palatino Linotype" w:hAnsi="Palatino Linotype"/>
          <w:sz w:val="24"/>
        </w:rPr>
        <w:t xml:space="preserve">, according to </w:t>
      </w:r>
      <w:r w:rsidR="00214ACA" w:rsidRPr="00201AB8">
        <w:rPr>
          <w:rFonts w:ascii="Palatino Linotype" w:hAnsi="Palatino Linotype"/>
          <w:sz w:val="24"/>
        </w:rPr>
        <w:t xml:space="preserve">the </w:t>
      </w:r>
      <w:r w:rsidR="003E783A" w:rsidRPr="00201AB8">
        <w:rPr>
          <w:rFonts w:ascii="Palatino Linotype" w:hAnsi="Palatino Linotype"/>
          <w:sz w:val="24"/>
        </w:rPr>
        <w:t>U.S. Department of Transportation’s National Highway Traffic Safety Administration (NHTSA</w:t>
      </w:r>
      <w:commentRangeStart w:id="1"/>
      <w:r w:rsidR="003E783A" w:rsidRPr="00D62597">
        <w:rPr>
          <w:rFonts w:ascii="Palatino Linotype" w:hAnsi="Palatino Linotype"/>
          <w:sz w:val="24"/>
        </w:rPr>
        <w:t>)</w:t>
      </w:r>
      <w:r w:rsidR="00DC6B0A">
        <w:rPr>
          <w:rFonts w:ascii="Palatino Linotype" w:hAnsi="Palatino Linotype"/>
          <w:sz w:val="24"/>
          <w:highlight w:val="yellow"/>
        </w:rPr>
        <w:t>[</w:t>
      </w:r>
      <w:r w:rsidR="00DC6B0A" w:rsidRPr="00DC6B0A">
        <w:rPr>
          <w:rFonts w:ascii="Palatino Linotype" w:hAnsi="Palatino Linotype"/>
          <w:sz w:val="24"/>
          <w:highlight w:val="yellow"/>
        </w:rPr>
        <w:t xml:space="preserve">, </w:t>
      </w:r>
      <w:r w:rsidR="00DC6B0A" w:rsidRPr="00E564DC">
        <w:rPr>
          <w:rFonts w:ascii="Palatino Linotype" w:hAnsi="Palatino Linotype"/>
          <w:sz w:val="24"/>
          <w:highlight w:val="yellow"/>
        </w:rPr>
        <w:t>making it one of the top ten deadliest states for drunk driving fatalities]</w:t>
      </w:r>
      <w:commentRangeEnd w:id="1"/>
      <w:r w:rsidR="00D62597">
        <w:rPr>
          <w:rFonts w:ascii="Palatino Linotype" w:hAnsi="Palatino Linotype"/>
          <w:sz w:val="24"/>
        </w:rPr>
        <w:t>.</w:t>
      </w:r>
      <w:r w:rsidR="00E564DC">
        <w:rPr>
          <w:rStyle w:val="CommentReference"/>
          <w:szCs w:val="20"/>
        </w:rPr>
        <w:commentReference w:id="1"/>
      </w:r>
      <w:r w:rsidR="00DC6B0A">
        <w:rPr>
          <w:rFonts w:ascii="Palatino Linotype" w:hAnsi="Palatino Linotype"/>
          <w:sz w:val="24"/>
        </w:rPr>
        <w:t xml:space="preserve"> </w:t>
      </w:r>
      <w:r w:rsidR="00AE5C9F" w:rsidRPr="00201AB8">
        <w:rPr>
          <w:rFonts w:ascii="Palatino Linotype" w:hAnsi="Palatino Linotype"/>
          <w:sz w:val="24"/>
        </w:rPr>
        <w:t>T</w:t>
      </w:r>
      <w:r w:rsidR="004D04BA" w:rsidRPr="00201AB8">
        <w:rPr>
          <w:rFonts w:ascii="Palatino Linotype" w:hAnsi="Palatino Linotype"/>
          <w:sz w:val="24"/>
        </w:rPr>
        <w:t>o</w:t>
      </w:r>
      <w:r w:rsidR="00DF28E7" w:rsidRPr="00201AB8">
        <w:rPr>
          <w:rFonts w:ascii="Palatino Linotype" w:hAnsi="Palatino Linotype"/>
          <w:sz w:val="24"/>
        </w:rPr>
        <w:t xml:space="preserve"> </w:t>
      </w:r>
      <w:r w:rsidR="003B204B" w:rsidRPr="00201AB8">
        <w:rPr>
          <w:rFonts w:ascii="Palatino Linotype" w:hAnsi="Palatino Linotype"/>
          <w:sz w:val="24"/>
        </w:rPr>
        <w:t xml:space="preserve">help make our roads safer during </w:t>
      </w:r>
      <w:r w:rsidR="00807C6D" w:rsidRPr="00201AB8">
        <w:rPr>
          <w:rFonts w:ascii="Palatino Linotype" w:hAnsi="Palatino Linotype"/>
          <w:sz w:val="24"/>
        </w:rPr>
        <w:t>the holiday season</w:t>
      </w:r>
      <w:r w:rsidR="004D04BA" w:rsidRPr="00201AB8">
        <w:rPr>
          <w:rFonts w:ascii="Palatino Linotype" w:hAnsi="Palatino Linotype"/>
          <w:sz w:val="24"/>
        </w:rPr>
        <w:t>,</w:t>
      </w:r>
      <w:r w:rsidR="0045658B" w:rsidRPr="00201AB8">
        <w:rPr>
          <w:rFonts w:ascii="Palatino Linotype" w:hAnsi="Palatino Linotype"/>
          <w:sz w:val="24"/>
        </w:rPr>
        <w:t xml:space="preserve"> </w:t>
      </w:r>
      <w:r w:rsidR="00D62597" w:rsidRPr="00D62597">
        <w:rPr>
          <w:rFonts w:ascii="Palatino Linotype" w:hAnsi="Palatino Linotype"/>
          <w:sz w:val="24"/>
          <w:highlight w:val="yellow"/>
        </w:rPr>
        <w:t>[station]</w:t>
      </w:r>
      <w:r w:rsidR="00D62597" w:rsidRPr="000D46C9">
        <w:rPr>
          <w:rFonts w:ascii="Palatino Linotype" w:hAnsi="Palatino Linotype"/>
          <w:sz w:val="24"/>
        </w:rPr>
        <w:t xml:space="preserve"> is participating in </w:t>
      </w:r>
      <w:r w:rsidR="0099710D" w:rsidRPr="000D46C9">
        <w:rPr>
          <w:rFonts w:ascii="Palatino Linotype" w:hAnsi="Palatino Linotype"/>
          <w:sz w:val="24"/>
        </w:rPr>
        <w:t>the Te</w:t>
      </w:r>
      <w:r w:rsidR="0099710D" w:rsidRPr="00201AB8">
        <w:rPr>
          <w:rFonts w:ascii="Palatino Linotype" w:hAnsi="Palatino Linotype"/>
          <w:sz w:val="24"/>
        </w:rPr>
        <w:t>levis</w:t>
      </w:r>
      <w:r w:rsidR="00D62597">
        <w:rPr>
          <w:rFonts w:ascii="Palatino Linotype" w:hAnsi="Palatino Linotype"/>
          <w:sz w:val="24"/>
        </w:rPr>
        <w:t xml:space="preserve">ion Bureau of Advertising (TVB)’s </w:t>
      </w:r>
      <w:r w:rsidR="003B204B" w:rsidRPr="00201AB8">
        <w:rPr>
          <w:rFonts w:ascii="Palatino Linotype" w:hAnsi="Palatino Linotype"/>
          <w:sz w:val="24"/>
        </w:rPr>
        <w:t>1</w:t>
      </w:r>
      <w:r w:rsidR="00127AD5" w:rsidRPr="00201AB8">
        <w:rPr>
          <w:rFonts w:ascii="Palatino Linotype" w:hAnsi="Palatino Linotype"/>
          <w:sz w:val="24"/>
        </w:rPr>
        <w:t>4</w:t>
      </w:r>
      <w:r w:rsidR="003B204B" w:rsidRPr="00201AB8">
        <w:rPr>
          <w:rFonts w:ascii="Palatino Linotype" w:hAnsi="Palatino Linotype"/>
          <w:sz w:val="24"/>
          <w:vertAlign w:val="superscript"/>
        </w:rPr>
        <w:t>th</w:t>
      </w:r>
      <w:r w:rsidR="003B204B" w:rsidRPr="00201AB8">
        <w:rPr>
          <w:rFonts w:ascii="Palatino Linotype" w:hAnsi="Palatino Linotype"/>
          <w:sz w:val="24"/>
        </w:rPr>
        <w:t xml:space="preserve"> </w:t>
      </w:r>
      <w:r w:rsidR="003E783A" w:rsidRPr="00201AB8">
        <w:rPr>
          <w:rFonts w:ascii="Palatino Linotype" w:hAnsi="Palatino Linotype"/>
          <w:sz w:val="24"/>
        </w:rPr>
        <w:t>annual “Project Roadblock</w:t>
      </w:r>
      <w:r w:rsidR="003B204B" w:rsidRPr="00201AB8">
        <w:rPr>
          <w:rFonts w:ascii="Palatino Linotype" w:hAnsi="Palatino Linotype"/>
          <w:sz w:val="24"/>
        </w:rPr>
        <w:t>”</w:t>
      </w:r>
      <w:r w:rsidR="0099710D" w:rsidRPr="00201AB8">
        <w:rPr>
          <w:rFonts w:ascii="Palatino Linotype" w:hAnsi="Palatino Linotype"/>
          <w:sz w:val="24"/>
        </w:rPr>
        <w:t xml:space="preserve"> initiative, </w:t>
      </w:r>
      <w:r w:rsidR="0023726A" w:rsidRPr="00201AB8">
        <w:rPr>
          <w:rFonts w:ascii="Palatino Linotype" w:hAnsi="Palatino Linotype"/>
          <w:sz w:val="24"/>
        </w:rPr>
        <w:t xml:space="preserve">in </w:t>
      </w:r>
      <w:r w:rsidR="00AB2793" w:rsidRPr="00201AB8">
        <w:rPr>
          <w:rFonts w:ascii="Palatino Linotype" w:hAnsi="Palatino Linotype"/>
          <w:sz w:val="24"/>
        </w:rPr>
        <w:t xml:space="preserve">which </w:t>
      </w:r>
      <w:r w:rsidR="00C10534" w:rsidRPr="00201AB8">
        <w:rPr>
          <w:rFonts w:ascii="Palatino Linotype" w:hAnsi="Palatino Linotype"/>
          <w:sz w:val="24"/>
        </w:rPr>
        <w:t>local broa</w:t>
      </w:r>
      <w:r w:rsidR="00C10534">
        <w:rPr>
          <w:rFonts w:ascii="Palatino Linotype" w:hAnsi="Palatino Linotype"/>
          <w:sz w:val="24"/>
        </w:rPr>
        <w:t xml:space="preserve">dcast </w:t>
      </w:r>
      <w:r w:rsidR="00AB2793">
        <w:rPr>
          <w:rFonts w:ascii="Palatino Linotype" w:hAnsi="Palatino Linotype"/>
          <w:sz w:val="24"/>
        </w:rPr>
        <w:t xml:space="preserve">TV stations donate airtime to support </w:t>
      </w:r>
      <w:r w:rsidR="0099710D">
        <w:rPr>
          <w:rFonts w:ascii="Palatino Linotype" w:hAnsi="Palatino Linotype"/>
          <w:sz w:val="24"/>
        </w:rPr>
        <w:t xml:space="preserve">NHTSA and the Ad Council’s </w:t>
      </w:r>
      <w:r w:rsidR="00C441AE">
        <w:rPr>
          <w:rFonts w:ascii="Palatino Linotype" w:hAnsi="Palatino Linotype"/>
          <w:sz w:val="24"/>
        </w:rPr>
        <w:t>“Buzzed Driving is Drunk Driving”</w:t>
      </w:r>
      <w:r w:rsidR="003B204B">
        <w:rPr>
          <w:rFonts w:ascii="Palatino Linotype" w:hAnsi="Palatino Linotype"/>
          <w:sz w:val="24"/>
        </w:rPr>
        <w:t xml:space="preserve"> PSA (public service advertising) campaign</w:t>
      </w:r>
      <w:r w:rsidR="0099710D">
        <w:rPr>
          <w:rFonts w:ascii="Palatino Linotype" w:hAnsi="Palatino Linotype"/>
          <w:sz w:val="24"/>
        </w:rPr>
        <w:t>.</w:t>
      </w:r>
    </w:p>
    <w:p w14:paraId="2F83A6C6" w14:textId="77777777" w:rsidR="003B204B" w:rsidRDefault="003B204B" w:rsidP="003B204B">
      <w:pPr>
        <w:spacing w:after="0" w:line="240" w:lineRule="auto"/>
        <w:rPr>
          <w:rFonts w:ascii="Palatino Linotype" w:hAnsi="Palatino Linotype"/>
          <w:sz w:val="24"/>
        </w:rPr>
      </w:pPr>
    </w:p>
    <w:p w14:paraId="395AE40F" w14:textId="0E70E989" w:rsidR="00BC1F9A" w:rsidRDefault="00BC1F9A" w:rsidP="00BC1F9A">
      <w:pPr>
        <w:spacing w:after="0" w:line="240" w:lineRule="auto"/>
        <w:rPr>
          <w:rFonts w:ascii="Palatino Linotype" w:hAnsi="Palatino Linotype" w:cs="TradeGothic"/>
          <w:sz w:val="24"/>
        </w:rPr>
      </w:pPr>
      <w:r w:rsidRPr="00022DE0">
        <w:rPr>
          <w:rFonts w:ascii="Palatino Linotype" w:hAnsi="Palatino Linotype" w:cs="TradeGothic"/>
          <w:sz w:val="24"/>
        </w:rPr>
        <w:t xml:space="preserve">According to statistics from NHTSA, </w:t>
      </w:r>
      <w:r>
        <w:rPr>
          <w:rFonts w:ascii="Palatino Linotype" w:hAnsi="Palatino Linotype" w:cs="TradeGothic"/>
          <w:sz w:val="24"/>
        </w:rPr>
        <w:t xml:space="preserve">in 2016 </w:t>
      </w:r>
      <w:r w:rsidRPr="00022DE0">
        <w:rPr>
          <w:rFonts w:ascii="Palatino Linotype" w:hAnsi="Palatino Linotype" w:cs="TradeGothic"/>
          <w:sz w:val="24"/>
        </w:rPr>
        <w:t>drunk driving claimed a</w:t>
      </w:r>
      <w:r>
        <w:rPr>
          <w:rFonts w:ascii="Palatino Linotype" w:hAnsi="Palatino Linotype" w:cs="TradeGothic"/>
          <w:sz w:val="24"/>
        </w:rPr>
        <w:t xml:space="preserve"> life every 50 minutes.</w:t>
      </w:r>
      <w:r w:rsidRPr="00022DE0">
        <w:t xml:space="preserve"> </w:t>
      </w:r>
      <w:r w:rsidRPr="00022DE0">
        <w:rPr>
          <w:rFonts w:ascii="Palatino Linotype" w:hAnsi="Palatino Linotype" w:cs="TradeGothic"/>
          <w:sz w:val="24"/>
        </w:rPr>
        <w:t xml:space="preserve">At Project Roadblock’s inception in 2004, December was one of the deadliest drunk driving months of the year. As of 2016, it </w:t>
      </w:r>
      <w:r>
        <w:rPr>
          <w:rFonts w:ascii="Palatino Linotype" w:hAnsi="Palatino Linotype" w:cs="TradeGothic"/>
          <w:sz w:val="24"/>
        </w:rPr>
        <w:t>is the third least deadly.</w:t>
      </w:r>
      <w:r w:rsidRPr="00022DE0">
        <w:rPr>
          <w:rFonts w:ascii="Palatino Linotype" w:hAnsi="Palatino Linotype" w:cs="TradeGothic"/>
          <w:sz w:val="24"/>
        </w:rPr>
        <w:t xml:space="preserve"> </w:t>
      </w:r>
    </w:p>
    <w:p w14:paraId="58C3DFB9" w14:textId="77777777" w:rsidR="00127AD5" w:rsidRPr="00E961DB" w:rsidRDefault="00127AD5" w:rsidP="00E961DB">
      <w:pPr>
        <w:spacing w:after="0" w:line="240" w:lineRule="auto"/>
        <w:rPr>
          <w:rFonts w:ascii="Palatino Linotype" w:hAnsi="Palatino Linotype"/>
          <w:sz w:val="24"/>
          <w:szCs w:val="24"/>
        </w:rPr>
      </w:pPr>
    </w:p>
    <w:p w14:paraId="3B36FFF2" w14:textId="760FACA9" w:rsidR="00017FA0" w:rsidRDefault="00017FA0" w:rsidP="00022DE0">
      <w:pPr>
        <w:spacing w:after="0" w:line="240" w:lineRule="auto"/>
        <w:rPr>
          <w:rFonts w:ascii="Palatino Linotype" w:hAnsi="Palatino Linotype" w:cs="Arial"/>
          <w:bCs/>
          <w:color w:val="000000"/>
          <w:sz w:val="24"/>
        </w:rPr>
      </w:pPr>
      <w:r>
        <w:rPr>
          <w:rFonts w:ascii="Palatino Linotype" w:hAnsi="Palatino Linotype"/>
          <w:sz w:val="24"/>
        </w:rPr>
        <w:t>For</w:t>
      </w:r>
      <w:r w:rsidR="00127AD5">
        <w:rPr>
          <w:rFonts w:ascii="Palatino Linotype" w:hAnsi="Palatino Linotype"/>
          <w:sz w:val="24"/>
        </w:rPr>
        <w:t xml:space="preserve"> over a decade</w:t>
      </w:r>
      <w:r w:rsidRPr="003B204B">
        <w:rPr>
          <w:rFonts w:ascii="Palatino Linotype" w:hAnsi="Palatino Linotype"/>
          <w:sz w:val="24"/>
        </w:rPr>
        <w:t>, local broadcast</w:t>
      </w:r>
      <w:r>
        <w:rPr>
          <w:rFonts w:ascii="Palatino Linotype" w:hAnsi="Palatino Linotype"/>
          <w:sz w:val="24"/>
        </w:rPr>
        <w:t xml:space="preserve"> TV</w:t>
      </w:r>
      <w:r w:rsidRPr="003B204B">
        <w:rPr>
          <w:rFonts w:ascii="Palatino Linotype" w:hAnsi="Palatino Linotype"/>
          <w:sz w:val="24"/>
        </w:rPr>
        <w:t xml:space="preserve"> stations </w:t>
      </w:r>
      <w:r>
        <w:rPr>
          <w:rFonts w:ascii="Palatino Linotype" w:hAnsi="Palatino Linotype"/>
          <w:sz w:val="24"/>
        </w:rPr>
        <w:t xml:space="preserve">have </w:t>
      </w:r>
      <w:r w:rsidRPr="003B204B">
        <w:rPr>
          <w:rFonts w:ascii="Palatino Linotype" w:hAnsi="Palatino Linotype"/>
          <w:sz w:val="24"/>
        </w:rPr>
        <w:t>participate</w:t>
      </w:r>
      <w:r>
        <w:rPr>
          <w:rFonts w:ascii="Palatino Linotype" w:hAnsi="Palatino Linotype"/>
          <w:sz w:val="24"/>
        </w:rPr>
        <w:t>d</w:t>
      </w:r>
      <w:r w:rsidRPr="003B204B">
        <w:rPr>
          <w:rFonts w:ascii="Palatino Linotype" w:hAnsi="Palatino Linotype"/>
          <w:sz w:val="24"/>
        </w:rPr>
        <w:t xml:space="preserve"> </w:t>
      </w:r>
      <w:r>
        <w:rPr>
          <w:rFonts w:ascii="Palatino Linotype" w:hAnsi="Palatino Linotype"/>
          <w:sz w:val="24"/>
        </w:rPr>
        <w:t xml:space="preserve">in Project Roadblock </w:t>
      </w:r>
      <w:r w:rsidRPr="003B204B">
        <w:rPr>
          <w:rFonts w:ascii="Palatino Linotype" w:hAnsi="Palatino Linotype"/>
          <w:sz w:val="24"/>
        </w:rPr>
        <w:t>by airing Buzzed Driving Prevention PSAs during the concentrated six-day period</w:t>
      </w:r>
      <w:r>
        <w:rPr>
          <w:rFonts w:ascii="Palatino Linotype" w:hAnsi="Palatino Linotype"/>
          <w:sz w:val="24"/>
        </w:rPr>
        <w:t xml:space="preserve"> between December 26 and 31</w:t>
      </w:r>
      <w:r w:rsidRPr="003B204B">
        <w:rPr>
          <w:rFonts w:ascii="Palatino Linotype" w:hAnsi="Palatino Linotype"/>
          <w:sz w:val="24"/>
        </w:rPr>
        <w:t>, with a special push at 10 p.m. local time on New Year’s Eve.</w:t>
      </w:r>
      <w:r w:rsidR="001D186C">
        <w:rPr>
          <w:rFonts w:ascii="Palatino Linotype" w:hAnsi="Palatino Linotype"/>
          <w:sz w:val="24"/>
        </w:rPr>
        <w:t xml:space="preserve"> </w:t>
      </w:r>
      <w:r w:rsidR="002B37D8" w:rsidRPr="00986A1B">
        <w:rPr>
          <w:rFonts w:ascii="Palatino Linotype" w:hAnsi="Palatino Linotype"/>
          <w:sz w:val="24"/>
          <w:highlight w:val="yellow"/>
        </w:rPr>
        <w:t>[</w:t>
      </w:r>
      <w:r w:rsidR="002F204D" w:rsidRPr="00986A1B">
        <w:rPr>
          <w:rFonts w:ascii="Palatino Linotype" w:hAnsi="Palatino Linotype"/>
          <w:sz w:val="24"/>
          <w:highlight w:val="yellow"/>
        </w:rPr>
        <w:t>Station] has</w:t>
      </w:r>
      <w:r w:rsidR="002F204D">
        <w:rPr>
          <w:rFonts w:ascii="Palatino Linotype" w:hAnsi="Palatino Linotype"/>
          <w:sz w:val="24"/>
          <w:highlight w:val="yellow"/>
        </w:rPr>
        <w:t xml:space="preserve"> been proud to</w:t>
      </w:r>
      <w:r w:rsidR="002F204D" w:rsidRPr="002F204D">
        <w:rPr>
          <w:rFonts w:ascii="Palatino Linotype" w:hAnsi="Palatino Linotype"/>
          <w:sz w:val="24"/>
          <w:highlight w:val="yellow"/>
        </w:rPr>
        <w:t xml:space="preserve"> participate in Project Roadblock</w:t>
      </w:r>
      <w:r w:rsidR="002F204D" w:rsidRPr="00986A1B">
        <w:rPr>
          <w:rFonts w:ascii="Palatino Linotype" w:hAnsi="Palatino Linotype"/>
          <w:sz w:val="24"/>
          <w:highlight w:val="yellow"/>
        </w:rPr>
        <w:t xml:space="preserve"> since [year].</w:t>
      </w:r>
    </w:p>
    <w:p w14:paraId="38A1F2C8" w14:textId="77777777" w:rsidR="00B444C9" w:rsidRDefault="00B444C9" w:rsidP="00017FA0">
      <w:pPr>
        <w:spacing w:after="0" w:line="240" w:lineRule="auto"/>
        <w:rPr>
          <w:rFonts w:ascii="Palatino Linotype" w:hAnsi="Palatino Linotype" w:cs="Arial"/>
          <w:bCs/>
          <w:color w:val="000000"/>
          <w:sz w:val="24"/>
        </w:rPr>
      </w:pPr>
    </w:p>
    <w:p w14:paraId="75D2E6AB" w14:textId="77777777" w:rsidR="00E564DC" w:rsidRPr="00E564DC" w:rsidRDefault="00E564DC" w:rsidP="00E564DC">
      <w:pPr>
        <w:spacing w:after="0" w:line="240" w:lineRule="auto"/>
        <w:rPr>
          <w:rFonts w:ascii="Palatino Linotype" w:hAnsi="Palatino Linotype"/>
          <w:i/>
          <w:color w:val="000000"/>
          <w:sz w:val="24"/>
          <w:szCs w:val="24"/>
        </w:rPr>
      </w:pPr>
      <w:r w:rsidRPr="00E564DC">
        <w:rPr>
          <w:rFonts w:ascii="Palatino Linotype" w:hAnsi="Palatino Linotype"/>
          <w:i/>
          <w:color w:val="000000"/>
          <w:sz w:val="24"/>
          <w:szCs w:val="24"/>
          <w:highlight w:val="yellow"/>
        </w:rPr>
        <w:t>[Quote from station spokesperson about your participation in Project Roadblock</w:t>
      </w:r>
      <w:r>
        <w:rPr>
          <w:rFonts w:ascii="Palatino Linotype" w:hAnsi="Palatino Linotype"/>
          <w:i/>
          <w:color w:val="000000"/>
          <w:sz w:val="24"/>
          <w:szCs w:val="24"/>
          <w:highlight w:val="yellow"/>
        </w:rPr>
        <w:t xml:space="preserve"> and the importance of the issue</w:t>
      </w:r>
      <w:r w:rsidRPr="00E564DC">
        <w:rPr>
          <w:rFonts w:ascii="Palatino Linotype" w:hAnsi="Palatino Linotype"/>
          <w:i/>
          <w:color w:val="000000"/>
          <w:sz w:val="24"/>
          <w:szCs w:val="24"/>
          <w:highlight w:val="yellow"/>
        </w:rPr>
        <w:t xml:space="preserve">.] </w:t>
      </w:r>
    </w:p>
    <w:p w14:paraId="71F52D04" w14:textId="0AA5F4A5" w:rsidR="00986A1B" w:rsidRPr="00E564DC" w:rsidRDefault="00986A1B" w:rsidP="00986A1B">
      <w:pPr>
        <w:spacing w:after="0" w:line="240" w:lineRule="auto"/>
        <w:rPr>
          <w:rFonts w:ascii="Palatino Linotype" w:hAnsi="Palatino Linotype"/>
          <w:i/>
          <w:color w:val="000000"/>
          <w:sz w:val="24"/>
          <w:szCs w:val="24"/>
        </w:rPr>
      </w:pPr>
    </w:p>
    <w:p w14:paraId="163AB04F" w14:textId="77777777" w:rsidR="003F5990" w:rsidRDefault="00B444C9" w:rsidP="00B444C9">
      <w:pPr>
        <w:spacing w:after="0" w:line="240" w:lineRule="auto"/>
        <w:rPr>
          <w:rFonts w:ascii="Palatino Linotype" w:hAnsi="Palatino Linotype"/>
          <w:bCs/>
          <w:color w:val="000000"/>
          <w:sz w:val="24"/>
          <w:szCs w:val="24"/>
        </w:rPr>
      </w:pPr>
      <w:r w:rsidRPr="00986A1B">
        <w:rPr>
          <w:rFonts w:ascii="Palatino Linotype" w:hAnsi="Palatino Linotype"/>
          <w:sz w:val="24"/>
          <w:szCs w:val="24"/>
        </w:rPr>
        <w:t>2016 was the most successful year to date for Project Roadblock. Over 1,000 local broadcast TV stations</w:t>
      </w:r>
      <w:r w:rsidR="00A00590" w:rsidRPr="00986A1B">
        <w:rPr>
          <w:rFonts w:ascii="Palatino Linotype" w:hAnsi="Palatino Linotype"/>
          <w:sz w:val="24"/>
          <w:szCs w:val="24"/>
        </w:rPr>
        <w:t xml:space="preserve"> from all 50 states</w:t>
      </w:r>
      <w:r w:rsidRPr="00986A1B">
        <w:rPr>
          <w:rFonts w:ascii="Palatino Linotype" w:hAnsi="Palatino Linotype"/>
          <w:sz w:val="24"/>
          <w:szCs w:val="24"/>
        </w:rPr>
        <w:t xml:space="preserve"> participated, collectively </w:t>
      </w:r>
      <w:r>
        <w:rPr>
          <w:rFonts w:ascii="Palatino Linotype" w:hAnsi="Palatino Linotype"/>
          <w:sz w:val="24"/>
          <w:szCs w:val="24"/>
        </w:rPr>
        <w:t xml:space="preserve">donating a record $9.4 </w:t>
      </w:r>
      <w:r>
        <w:rPr>
          <w:rFonts w:ascii="Palatino Linotype" w:hAnsi="Palatino Linotype"/>
          <w:sz w:val="24"/>
          <w:szCs w:val="24"/>
        </w:rPr>
        <w:lastRenderedPageBreak/>
        <w:t xml:space="preserve">million in media value– an increase of over a million dollars from 2015. </w:t>
      </w:r>
      <w:r>
        <w:rPr>
          <w:rFonts w:ascii="Palatino Linotype" w:hAnsi="Palatino Linotype"/>
          <w:bCs/>
          <w:color w:val="000000"/>
          <w:sz w:val="24"/>
        </w:rPr>
        <w:t>Since Project Roadblock’s inaugural year in 2004</w:t>
      </w:r>
      <w:r w:rsidRPr="00132A21">
        <w:rPr>
          <w:rFonts w:ascii="Palatino Linotype" w:hAnsi="Palatino Linotype"/>
          <w:bCs/>
          <w:color w:val="000000"/>
          <w:sz w:val="24"/>
        </w:rPr>
        <w:t xml:space="preserve">, broadcast TV stations across the nation </w:t>
      </w:r>
      <w:r w:rsidRPr="00E961DB">
        <w:rPr>
          <w:rFonts w:ascii="Palatino Linotype" w:hAnsi="Palatino Linotype"/>
          <w:bCs/>
          <w:color w:val="000000"/>
          <w:sz w:val="24"/>
          <w:szCs w:val="24"/>
        </w:rPr>
        <w:t xml:space="preserve">have donated </w:t>
      </w:r>
      <w:r>
        <w:rPr>
          <w:rFonts w:ascii="Palatino Linotype" w:hAnsi="Palatino Linotype"/>
          <w:bCs/>
          <w:color w:val="000000"/>
          <w:sz w:val="24"/>
          <w:szCs w:val="24"/>
        </w:rPr>
        <w:t>nearly $60</w:t>
      </w:r>
      <w:r w:rsidRPr="00E961DB">
        <w:rPr>
          <w:rFonts w:ascii="Palatino Linotype" w:hAnsi="Palatino Linotype"/>
          <w:bCs/>
          <w:color w:val="000000"/>
          <w:sz w:val="24"/>
          <w:szCs w:val="24"/>
        </w:rPr>
        <w:t xml:space="preserve"> million </w:t>
      </w:r>
      <w:r w:rsidRPr="0062630E">
        <w:rPr>
          <w:rFonts w:ascii="Palatino Linotype" w:hAnsi="Palatino Linotype"/>
          <w:bCs/>
          <w:color w:val="000000"/>
          <w:sz w:val="24"/>
          <w:szCs w:val="24"/>
        </w:rPr>
        <w:t>in media to support this effort.</w:t>
      </w:r>
      <w:r w:rsidR="00185B3C">
        <w:rPr>
          <w:rFonts w:ascii="Palatino Linotype" w:hAnsi="Palatino Linotype"/>
          <w:bCs/>
          <w:color w:val="000000"/>
          <w:sz w:val="24"/>
          <w:szCs w:val="24"/>
        </w:rPr>
        <w:t xml:space="preserve"> </w:t>
      </w:r>
    </w:p>
    <w:p w14:paraId="059AD20B" w14:textId="77777777" w:rsidR="001E5C83" w:rsidRPr="00E564DC" w:rsidRDefault="001E5C83" w:rsidP="00B444C9">
      <w:pPr>
        <w:spacing w:after="0" w:line="240" w:lineRule="auto"/>
        <w:rPr>
          <w:rFonts w:ascii="Palatino Linotype" w:hAnsi="Palatino Linotype"/>
          <w:bCs/>
          <w:color w:val="000000"/>
          <w:sz w:val="24"/>
          <w:szCs w:val="24"/>
          <w:u w:val="single"/>
        </w:rPr>
      </w:pPr>
    </w:p>
    <w:p w14:paraId="17F7543D" w14:textId="3B26BAEB" w:rsidR="00986A1B" w:rsidRDefault="00986A1B" w:rsidP="00986A1B">
      <w:pPr>
        <w:spacing w:after="0" w:line="240" w:lineRule="auto"/>
        <w:rPr>
          <w:rFonts w:ascii="Palatino Linotype" w:hAnsi="Palatino Linotype"/>
          <w:sz w:val="24"/>
          <w:szCs w:val="24"/>
        </w:rPr>
      </w:pPr>
      <w:r>
        <w:rPr>
          <w:rFonts w:ascii="Palatino Linotype" w:hAnsi="Palatino Linotype"/>
          <w:sz w:val="24"/>
          <w:szCs w:val="24"/>
        </w:rPr>
        <w:t xml:space="preserve">“Local broadcast TV stations demonstrate their commitment to the safety and wellbeing of their local communities through lifesaving emergency news and information every day,” said Steve Lanzano, President and CEO of TVB. “Through the united efforts of Project Roadblock for the past 13 years, local broadcasters have increased awareness and reduced incidents of drunk driving. TV station owners are proud to participate in this critical initiative using the unparalleled reach and influence of local broadcast TV.” </w:t>
      </w:r>
    </w:p>
    <w:p w14:paraId="788EF3A2" w14:textId="77777777" w:rsidR="00657C14" w:rsidRDefault="00657C14" w:rsidP="00B444C9">
      <w:pPr>
        <w:spacing w:after="0" w:line="240" w:lineRule="auto"/>
        <w:rPr>
          <w:rFonts w:ascii="Palatino Linotype" w:hAnsi="Palatino Linotype"/>
          <w:sz w:val="24"/>
          <w:szCs w:val="24"/>
        </w:rPr>
      </w:pPr>
    </w:p>
    <w:p w14:paraId="010CC3E5" w14:textId="45AD26DC" w:rsidR="00014285" w:rsidRDefault="00B444C9" w:rsidP="00014285">
      <w:pPr>
        <w:spacing w:after="0" w:line="240" w:lineRule="auto"/>
        <w:rPr>
          <w:rFonts w:ascii="Palatino Linotype" w:hAnsi="Palatino Linotype"/>
          <w:sz w:val="24"/>
        </w:rPr>
      </w:pPr>
      <w:r w:rsidRPr="00E564DC">
        <w:rPr>
          <w:rFonts w:ascii="Palatino Linotype" w:hAnsi="Palatino Linotype"/>
          <w:sz w:val="24"/>
          <w:szCs w:val="24"/>
        </w:rPr>
        <w:t xml:space="preserve">For Project Roadblock 2017, </w:t>
      </w:r>
      <w:r w:rsidR="00A01BE8" w:rsidRPr="00A01BE8">
        <w:rPr>
          <w:rFonts w:ascii="Palatino Linotype" w:hAnsi="Palatino Linotype"/>
          <w:sz w:val="24"/>
          <w:szCs w:val="24"/>
          <w:highlight w:val="yellow"/>
        </w:rPr>
        <w:t>[station]</w:t>
      </w:r>
      <w:r w:rsidRPr="00E564DC">
        <w:rPr>
          <w:rFonts w:ascii="Palatino Linotype" w:hAnsi="Palatino Linotype"/>
          <w:sz w:val="24"/>
        </w:rPr>
        <w:t xml:space="preserve"> will feature PSAs </w:t>
      </w:r>
      <w:r w:rsidR="00E564DC">
        <w:rPr>
          <w:rFonts w:ascii="Palatino Linotype" w:hAnsi="Palatino Linotype"/>
          <w:sz w:val="24"/>
        </w:rPr>
        <w:t xml:space="preserve">designed </w:t>
      </w:r>
      <w:r w:rsidRPr="00E564DC">
        <w:rPr>
          <w:rFonts w:ascii="Palatino Linotype" w:hAnsi="Palatino Linotype"/>
          <w:sz w:val="24"/>
        </w:rPr>
        <w:t xml:space="preserve">to help individuals </w:t>
      </w:r>
      <w:r w:rsidR="00014285">
        <w:rPr>
          <w:rFonts w:ascii="Palatino Linotype" w:hAnsi="Palatino Linotype"/>
          <w:sz w:val="24"/>
        </w:rPr>
        <w:t xml:space="preserve">question the decision to get behind the wheel after drinking. This year’s PSAs spotlight the </w:t>
      </w:r>
      <w:hyperlink r:id="rId10" w:history="1">
        <w:r w:rsidR="00014285" w:rsidRPr="00014285">
          <w:rPr>
            <w:rStyle w:val="Hyperlink"/>
            <w:rFonts w:ascii="Palatino Linotype" w:hAnsi="Palatino Linotype"/>
            <w:sz w:val="24"/>
          </w:rPr>
          <w:t>“warning signs”</w:t>
        </w:r>
      </w:hyperlink>
      <w:r w:rsidR="00014285">
        <w:rPr>
          <w:rFonts w:ascii="Palatino Linotype" w:hAnsi="Palatino Linotype"/>
          <w:sz w:val="24"/>
        </w:rPr>
        <w:t xml:space="preserve"> of being too buzzed to drive, and emphasize the </w:t>
      </w:r>
      <w:hyperlink r:id="rId11" w:history="1">
        <w:r w:rsidR="00014285" w:rsidRPr="00014285">
          <w:rPr>
            <w:rStyle w:val="Hyperlink"/>
            <w:rFonts w:ascii="Palatino Linotype" w:hAnsi="Palatino Linotype"/>
            <w:sz w:val="24"/>
          </w:rPr>
          <w:t>financial consequences</w:t>
        </w:r>
      </w:hyperlink>
      <w:r w:rsidR="00014285">
        <w:rPr>
          <w:rFonts w:ascii="Palatino Linotype" w:hAnsi="Palatino Linotype"/>
          <w:sz w:val="24"/>
        </w:rPr>
        <w:t xml:space="preserve"> of being caught drinking and driving.</w:t>
      </w:r>
    </w:p>
    <w:p w14:paraId="3197796F" w14:textId="26396C14" w:rsidR="00014285" w:rsidRPr="00014285" w:rsidRDefault="00014285" w:rsidP="00B444C9">
      <w:pPr>
        <w:spacing w:after="0" w:line="240" w:lineRule="auto"/>
        <w:rPr>
          <w:rFonts w:ascii="Palatino Linotype" w:hAnsi="Palatino Linotype"/>
          <w:sz w:val="24"/>
        </w:rPr>
      </w:pPr>
    </w:p>
    <w:p w14:paraId="2DE76527" w14:textId="77777777" w:rsidR="002924EB" w:rsidRDefault="001E5C83" w:rsidP="00B444C9">
      <w:pPr>
        <w:spacing w:after="0" w:line="240" w:lineRule="auto"/>
        <w:rPr>
          <w:rFonts w:ascii="Palatino Linotype" w:hAnsi="Palatino Linotype"/>
          <w:sz w:val="24"/>
        </w:rPr>
      </w:pPr>
      <w:r w:rsidRPr="00E564DC">
        <w:rPr>
          <w:rFonts w:ascii="Palatino Linotype" w:hAnsi="Palatino Linotype"/>
          <w:sz w:val="24"/>
        </w:rPr>
        <w:t>L</w:t>
      </w:r>
      <w:r w:rsidR="00B444C9" w:rsidRPr="00E564DC">
        <w:rPr>
          <w:rFonts w:ascii="Palatino Linotype" w:hAnsi="Palatino Linotype"/>
          <w:sz w:val="24"/>
        </w:rPr>
        <w:t xml:space="preserve">ocal businesses, such as car dealerships and auto repair shops, </w:t>
      </w:r>
      <w:r w:rsidRPr="00E564DC">
        <w:rPr>
          <w:rFonts w:ascii="Palatino Linotype" w:hAnsi="Palatino Linotype"/>
          <w:sz w:val="24"/>
        </w:rPr>
        <w:t>can sponsor PSAs to</w:t>
      </w:r>
      <w:r w:rsidR="00B444C9" w:rsidRPr="00E564DC">
        <w:rPr>
          <w:rFonts w:ascii="Palatino Linotype" w:hAnsi="Palatino Linotype"/>
          <w:sz w:val="24"/>
        </w:rPr>
        <w:t xml:space="preserve"> show their support for this important issue. </w:t>
      </w:r>
      <w:r w:rsidR="00DC6B0A" w:rsidRPr="00E564DC">
        <w:rPr>
          <w:rFonts w:ascii="Palatino Linotype" w:hAnsi="Palatino Linotype"/>
          <w:sz w:val="24"/>
          <w:highlight w:val="yellow"/>
        </w:rPr>
        <w:t>[</w:t>
      </w:r>
      <w:r>
        <w:rPr>
          <w:rFonts w:ascii="Palatino Linotype" w:hAnsi="Palatino Linotype"/>
          <w:sz w:val="24"/>
          <w:highlight w:val="yellow"/>
        </w:rPr>
        <w:t>Local sponsors for [station</w:t>
      </w:r>
      <w:r w:rsidR="00FF3533">
        <w:rPr>
          <w:rFonts w:ascii="Palatino Linotype" w:hAnsi="Palatino Linotype"/>
          <w:sz w:val="24"/>
          <w:highlight w:val="yellow"/>
        </w:rPr>
        <w:t>’s</w:t>
      </w:r>
      <w:r>
        <w:rPr>
          <w:rFonts w:ascii="Palatino Linotype" w:hAnsi="Palatino Linotype"/>
          <w:sz w:val="24"/>
          <w:highlight w:val="yellow"/>
        </w:rPr>
        <w:t xml:space="preserve">] 2017 Project Roadblock </w:t>
      </w:r>
      <w:r w:rsidRPr="001E5C83">
        <w:rPr>
          <w:rFonts w:ascii="Palatino Linotype" w:hAnsi="Palatino Linotype"/>
          <w:sz w:val="24"/>
          <w:highlight w:val="yellow"/>
        </w:rPr>
        <w:t xml:space="preserve">include </w:t>
      </w:r>
      <w:r w:rsidRPr="00E564DC">
        <w:rPr>
          <w:rFonts w:ascii="Palatino Linotype" w:hAnsi="Palatino Linotype"/>
          <w:sz w:val="24"/>
          <w:highlight w:val="yellow"/>
        </w:rPr>
        <w:t>[list</w:t>
      </w:r>
      <w:r w:rsidR="00FF3533">
        <w:rPr>
          <w:rFonts w:ascii="Palatino Linotype" w:hAnsi="Palatino Linotype"/>
          <w:sz w:val="24"/>
          <w:highlight w:val="yellow"/>
        </w:rPr>
        <w:t xml:space="preserve"> of</w:t>
      </w:r>
      <w:r w:rsidRPr="00E564DC">
        <w:rPr>
          <w:rFonts w:ascii="Palatino Linotype" w:hAnsi="Palatino Linotype"/>
          <w:sz w:val="24"/>
          <w:highlight w:val="yellow"/>
        </w:rPr>
        <w:t xml:space="preserve"> sponsors.]]</w:t>
      </w:r>
    </w:p>
    <w:p w14:paraId="4485A3D9" w14:textId="19B773EF" w:rsidR="00B444C9" w:rsidRDefault="00B444C9" w:rsidP="00B444C9">
      <w:pPr>
        <w:spacing w:after="0" w:line="240" w:lineRule="auto"/>
        <w:rPr>
          <w:rFonts w:ascii="Palatino Linotype" w:hAnsi="Palatino Linotype"/>
          <w:sz w:val="24"/>
        </w:rPr>
      </w:pPr>
    </w:p>
    <w:p w14:paraId="2A1E10FF" w14:textId="67C3405C" w:rsidR="005A7285" w:rsidRPr="00E961DB" w:rsidRDefault="005A7285" w:rsidP="005A7285">
      <w:pPr>
        <w:spacing w:after="0" w:line="240" w:lineRule="auto"/>
        <w:rPr>
          <w:rFonts w:ascii="Palatino Linotype" w:hAnsi="Palatino Linotype"/>
          <w:sz w:val="24"/>
          <w:szCs w:val="24"/>
        </w:rPr>
      </w:pPr>
      <w:r w:rsidRPr="003E045F">
        <w:rPr>
          <w:rFonts w:ascii="Palatino Linotype" w:hAnsi="Palatino Linotype"/>
          <w:sz w:val="24"/>
          <w:szCs w:val="24"/>
        </w:rPr>
        <w:t xml:space="preserve">“The holidays are a time for Americans to enjoy with friends and family. And while they are celebrating, NHTSA is on duty, working to ensure a season of safe travels,” said Deputy Administrator Heidi King, National Highway Traffic Safety Administration. “Project Roadblock is critical to getting our message out through donated airtime on TV </w:t>
      </w:r>
      <w:bookmarkStart w:id="2" w:name="_GoBack"/>
      <w:bookmarkEnd w:id="2"/>
      <w:r w:rsidRPr="003E045F">
        <w:rPr>
          <w:rFonts w:ascii="Palatino Linotype" w:hAnsi="Palatino Linotype"/>
          <w:sz w:val="24"/>
          <w:szCs w:val="24"/>
        </w:rPr>
        <w:t>stations across the country: always drive sober.”</w:t>
      </w:r>
    </w:p>
    <w:p w14:paraId="786A6D93" w14:textId="77777777" w:rsidR="00FF3533" w:rsidRDefault="00FF3533" w:rsidP="00B444C9">
      <w:pPr>
        <w:spacing w:after="0" w:line="240" w:lineRule="auto"/>
        <w:rPr>
          <w:rFonts w:ascii="Palatino Linotype" w:hAnsi="Palatino Linotype"/>
          <w:sz w:val="24"/>
        </w:rPr>
      </w:pPr>
    </w:p>
    <w:p w14:paraId="1338DDC3" w14:textId="2516ABE3" w:rsidR="00214ACA" w:rsidRDefault="00214ACA" w:rsidP="0058270C">
      <w:pPr>
        <w:spacing w:after="0" w:line="240" w:lineRule="auto"/>
        <w:rPr>
          <w:rFonts w:ascii="Palatino Linotype" w:hAnsi="Palatino Linotype" w:cs="TradeGothic-BoldTwo"/>
          <w:bCs/>
          <w:sz w:val="24"/>
        </w:rPr>
      </w:pPr>
      <w:r w:rsidRPr="00D37591">
        <w:rPr>
          <w:rFonts w:ascii="Palatino Linotype" w:hAnsi="Palatino Linotype" w:cs="TradeGothic"/>
          <w:sz w:val="24"/>
        </w:rPr>
        <w:t xml:space="preserve">For more information about </w:t>
      </w:r>
      <w:r w:rsidRPr="004078E5">
        <w:rPr>
          <w:rFonts w:ascii="Palatino Linotype" w:hAnsi="Palatino Linotype"/>
          <w:sz w:val="24"/>
        </w:rPr>
        <w:t>Project Roadblock</w:t>
      </w:r>
      <w:r w:rsidR="00EC3F5C">
        <w:rPr>
          <w:rFonts w:ascii="Palatino Linotype" w:hAnsi="Palatino Linotype"/>
          <w:sz w:val="24"/>
        </w:rPr>
        <w:t>,</w:t>
      </w:r>
      <w:r w:rsidRPr="00D37591">
        <w:rPr>
          <w:rFonts w:ascii="Palatino Linotype" w:hAnsi="Palatino Linotype" w:cs="TradeGothic"/>
          <w:sz w:val="24"/>
        </w:rPr>
        <w:t xml:space="preserve"> visit</w:t>
      </w:r>
      <w:r w:rsidRPr="00D37591">
        <w:rPr>
          <w:rFonts w:ascii="Palatino Linotype" w:hAnsi="Palatino Linotype" w:cs="TradeGothic-BoldTwo"/>
          <w:bCs/>
          <w:sz w:val="24"/>
        </w:rPr>
        <w:t xml:space="preserve"> </w:t>
      </w:r>
      <w:hyperlink r:id="rId12" w:history="1">
        <w:r w:rsidRPr="00D37591">
          <w:rPr>
            <w:rStyle w:val="Hyperlink"/>
            <w:rFonts w:ascii="Palatino Linotype" w:hAnsi="Palatino Linotype" w:cs="TradeGothic-BoldTwo"/>
            <w:bCs/>
            <w:sz w:val="24"/>
          </w:rPr>
          <w:t>tvb.org/</w:t>
        </w:r>
        <w:proofErr w:type="spellStart"/>
        <w:r w:rsidRPr="00D37591">
          <w:rPr>
            <w:rStyle w:val="Hyperlink"/>
            <w:rFonts w:ascii="Palatino Linotype" w:hAnsi="Palatino Linotype" w:cs="TradeGothic-BoldTwo"/>
            <w:bCs/>
            <w:sz w:val="24"/>
          </w:rPr>
          <w:t>projectroadblock</w:t>
        </w:r>
        <w:proofErr w:type="spellEnd"/>
      </w:hyperlink>
      <w:r w:rsidR="00120591">
        <w:rPr>
          <w:rFonts w:ascii="Palatino Linotype" w:hAnsi="Palatino Linotype" w:cs="TradeGothic-BoldTwo"/>
          <w:bCs/>
          <w:sz w:val="24"/>
        </w:rPr>
        <w:t>, and follow</w:t>
      </w:r>
      <w:r w:rsidR="00E018A9">
        <w:rPr>
          <w:rFonts w:ascii="Palatino Linotype" w:hAnsi="Palatino Linotype" w:cs="TradeGothic-BoldTwo"/>
          <w:bCs/>
          <w:sz w:val="24"/>
        </w:rPr>
        <w:t xml:space="preserve"> the campaign online </w:t>
      </w:r>
      <w:r w:rsidR="008B3723">
        <w:rPr>
          <w:rFonts w:ascii="Palatino Linotype" w:hAnsi="Palatino Linotype" w:cs="TradeGothic-BoldTwo"/>
          <w:bCs/>
          <w:sz w:val="24"/>
        </w:rPr>
        <w:t xml:space="preserve">using </w:t>
      </w:r>
      <w:r w:rsidR="00120591">
        <w:rPr>
          <w:rFonts w:ascii="Palatino Linotype" w:hAnsi="Palatino Linotype" w:cs="TradeGothic-BoldTwo"/>
          <w:bCs/>
          <w:sz w:val="24"/>
        </w:rPr>
        <w:t>hashtag #</w:t>
      </w:r>
      <w:proofErr w:type="spellStart"/>
      <w:r w:rsidR="00120591">
        <w:rPr>
          <w:rFonts w:ascii="Palatino Linotype" w:hAnsi="Palatino Linotype" w:cs="TradeGothic-BoldTwo"/>
          <w:bCs/>
          <w:sz w:val="24"/>
        </w:rPr>
        <w:t>ProjectRoadblock</w:t>
      </w:r>
      <w:proofErr w:type="spellEnd"/>
      <w:r w:rsidR="00120591">
        <w:rPr>
          <w:rFonts w:ascii="Palatino Linotype" w:hAnsi="Palatino Linotype" w:cs="TradeGothic-BoldTwo"/>
          <w:bCs/>
          <w:sz w:val="24"/>
        </w:rPr>
        <w:t xml:space="preserve"> on Facebook and Twitter.</w:t>
      </w:r>
      <w:r w:rsidR="008B3723">
        <w:rPr>
          <w:rFonts w:ascii="Palatino Linotype" w:hAnsi="Palatino Linotype" w:cs="TradeGothic-BoldTwo"/>
          <w:bCs/>
          <w:sz w:val="24"/>
        </w:rPr>
        <w:t xml:space="preserve"> </w:t>
      </w:r>
    </w:p>
    <w:p w14:paraId="6EA9B851" w14:textId="77777777" w:rsidR="00585254" w:rsidRDefault="00585254" w:rsidP="0058270C">
      <w:pPr>
        <w:spacing w:after="0" w:line="240" w:lineRule="auto"/>
        <w:rPr>
          <w:rFonts w:ascii="Palatino Linotype" w:hAnsi="Palatino Linotype" w:cs="TradeGothic-BoldTwo"/>
          <w:bCs/>
          <w:sz w:val="24"/>
        </w:rPr>
      </w:pPr>
    </w:p>
    <w:p w14:paraId="25359A49" w14:textId="77777777" w:rsidR="003A5567" w:rsidRDefault="003A5567" w:rsidP="003A5567">
      <w:pPr>
        <w:shd w:val="clear" w:color="auto" w:fill="FFFFFF"/>
        <w:spacing w:after="0" w:line="240" w:lineRule="auto"/>
        <w:outlineLvl w:val="1"/>
        <w:rPr>
          <w:rFonts w:ascii="Palatino Linotype" w:hAnsi="Palatino Linotype" w:cs="Tahoma"/>
          <w:bCs/>
          <w:color w:val="000000"/>
          <w:sz w:val="24"/>
        </w:rPr>
      </w:pPr>
      <w:r>
        <w:rPr>
          <w:rFonts w:ascii="Palatino Linotype" w:hAnsi="Palatino Linotype" w:cs="Tahoma"/>
          <w:bCs/>
          <w:color w:val="000000"/>
          <w:sz w:val="24"/>
        </w:rPr>
        <w:t>###</w:t>
      </w:r>
    </w:p>
    <w:p w14:paraId="07A02DE7" w14:textId="5D152010" w:rsidR="008C2F59" w:rsidRDefault="008C2F59" w:rsidP="0058270C">
      <w:pPr>
        <w:spacing w:after="0" w:line="240" w:lineRule="auto"/>
        <w:rPr>
          <w:rStyle w:val="caps"/>
          <w:rFonts w:ascii="Palatino Linotype" w:hAnsi="Palatino Linotype"/>
          <w:b/>
          <w:bCs/>
          <w:sz w:val="24"/>
          <w:u w:val="single"/>
        </w:rPr>
      </w:pPr>
    </w:p>
    <w:p w14:paraId="72394682" w14:textId="77777777" w:rsidR="001E5C83" w:rsidRDefault="001E5C83" w:rsidP="001E5C83">
      <w:pPr>
        <w:spacing w:after="0" w:line="240" w:lineRule="auto"/>
        <w:rPr>
          <w:rStyle w:val="caps"/>
          <w:rFonts w:ascii="Palatino Linotype" w:hAnsi="Palatino Linotype"/>
          <w:b/>
          <w:bCs/>
          <w:sz w:val="24"/>
          <w:u w:val="single"/>
        </w:rPr>
      </w:pPr>
      <w:r>
        <w:rPr>
          <w:rStyle w:val="caps"/>
          <w:rFonts w:ascii="Palatino Linotype" w:hAnsi="Palatino Linotype"/>
          <w:b/>
          <w:bCs/>
          <w:sz w:val="24"/>
          <w:u w:val="single"/>
        </w:rPr>
        <w:t>DATA SOURCE</w:t>
      </w:r>
    </w:p>
    <w:p w14:paraId="176E4519" w14:textId="34737467" w:rsidR="00FC1B37" w:rsidRDefault="00FC1B37" w:rsidP="00FC1B37">
      <w:pPr>
        <w:spacing w:after="0" w:line="240" w:lineRule="auto"/>
        <w:rPr>
          <w:rStyle w:val="caps"/>
          <w:rFonts w:ascii="Palatino Linotype" w:hAnsi="Palatino Linotype"/>
          <w:b/>
          <w:bCs/>
          <w:sz w:val="24"/>
        </w:rPr>
      </w:pPr>
      <w:r>
        <w:rPr>
          <w:rStyle w:val="caps"/>
          <w:rFonts w:ascii="Palatino Linotype" w:hAnsi="Palatino Linotype"/>
          <w:b/>
          <w:bCs/>
          <w:sz w:val="24"/>
        </w:rPr>
        <w:t xml:space="preserve">NHTSA.gov: </w:t>
      </w:r>
      <w:hyperlink r:id="rId13" w:history="1">
        <w:r w:rsidR="004E36EE" w:rsidRPr="00092AAF">
          <w:rPr>
            <w:rStyle w:val="Hyperlink"/>
            <w:rFonts w:ascii="Palatino Linotype" w:hAnsi="Palatino Linotype"/>
            <w:sz w:val="24"/>
          </w:rPr>
          <w:t>https://www.nhtsa.gov/risky-driving/drunk-driving</w:t>
        </w:r>
      </w:hyperlink>
      <w:r w:rsidR="004E36EE">
        <w:rPr>
          <w:rStyle w:val="caps"/>
          <w:rFonts w:ascii="Palatino Linotype" w:hAnsi="Palatino Linotype"/>
          <w:bCs/>
          <w:sz w:val="24"/>
        </w:rPr>
        <w:t xml:space="preserve"> </w:t>
      </w:r>
    </w:p>
    <w:p w14:paraId="0A8C8947" w14:textId="77777777" w:rsidR="001E5C83" w:rsidRDefault="001E5C83" w:rsidP="00BC547B">
      <w:pPr>
        <w:pStyle w:val="NoSpacing"/>
        <w:rPr>
          <w:rFonts w:asciiTheme="minorHAnsi" w:hAnsiTheme="minorHAnsi" w:cs="Arial"/>
          <w:b/>
          <w:u w:val="single"/>
        </w:rPr>
      </w:pPr>
    </w:p>
    <w:p w14:paraId="421D3162" w14:textId="28536E11" w:rsidR="00BC547B" w:rsidRPr="00A01BE8" w:rsidRDefault="00BC547B" w:rsidP="00A01BE8">
      <w:pPr>
        <w:spacing w:after="0" w:line="240" w:lineRule="auto"/>
        <w:rPr>
          <w:rStyle w:val="caps"/>
          <w:rFonts w:ascii="Palatino Linotype" w:hAnsi="Palatino Linotype"/>
          <w:b/>
          <w:bCs/>
          <w:sz w:val="24"/>
          <w:u w:val="single"/>
        </w:rPr>
      </w:pPr>
      <w:r w:rsidRPr="00A01BE8">
        <w:rPr>
          <w:rStyle w:val="caps"/>
          <w:rFonts w:ascii="Palatino Linotype" w:hAnsi="Palatino Linotype"/>
          <w:b/>
          <w:bCs/>
          <w:sz w:val="24"/>
          <w:u w:val="single"/>
        </w:rPr>
        <w:t>A</w:t>
      </w:r>
      <w:r w:rsidR="00A01BE8">
        <w:rPr>
          <w:rStyle w:val="caps"/>
          <w:rFonts w:ascii="Palatino Linotype" w:hAnsi="Palatino Linotype"/>
          <w:b/>
          <w:bCs/>
          <w:sz w:val="24"/>
          <w:u w:val="single"/>
        </w:rPr>
        <w:t>BOUT</w:t>
      </w:r>
      <w:r w:rsidRPr="00A01BE8">
        <w:rPr>
          <w:rStyle w:val="caps"/>
          <w:rFonts w:ascii="Palatino Linotype" w:hAnsi="Palatino Linotype"/>
          <w:b/>
          <w:bCs/>
          <w:sz w:val="24"/>
          <w:u w:val="single"/>
        </w:rPr>
        <w:t xml:space="preserve"> [</w:t>
      </w:r>
      <w:r w:rsidR="001E5C83" w:rsidRPr="00A01BE8">
        <w:rPr>
          <w:rStyle w:val="caps"/>
          <w:rFonts w:ascii="Palatino Linotype" w:hAnsi="Palatino Linotype"/>
          <w:b/>
          <w:bCs/>
          <w:sz w:val="24"/>
          <w:u w:val="single"/>
        </w:rPr>
        <w:t>station</w:t>
      </w:r>
      <w:r w:rsidRPr="00A01BE8">
        <w:rPr>
          <w:rStyle w:val="caps"/>
          <w:rFonts w:ascii="Palatino Linotype" w:hAnsi="Palatino Linotype"/>
          <w:b/>
          <w:bCs/>
          <w:sz w:val="24"/>
          <w:u w:val="single"/>
        </w:rPr>
        <w:t>]</w:t>
      </w:r>
    </w:p>
    <w:p w14:paraId="0E7BE56D" w14:textId="25B379DE" w:rsidR="00BC547B" w:rsidRPr="00BC547B" w:rsidRDefault="00A01BE8" w:rsidP="00BC547B">
      <w:pPr>
        <w:pStyle w:val="NoSpacing"/>
        <w:rPr>
          <w:rStyle w:val="caps"/>
          <w:rFonts w:asciiTheme="minorHAnsi" w:hAnsiTheme="minorHAnsi" w:cs="Arial"/>
          <w:i/>
        </w:rPr>
      </w:pPr>
      <w:r>
        <w:rPr>
          <w:rFonts w:asciiTheme="minorHAnsi" w:hAnsiTheme="minorHAnsi" w:cs="Arial"/>
          <w:i/>
          <w:highlight w:val="yellow"/>
        </w:rPr>
        <w:t>[Station’s</w:t>
      </w:r>
      <w:r w:rsidR="00BC547B" w:rsidRPr="00152DD1">
        <w:rPr>
          <w:rFonts w:asciiTheme="minorHAnsi" w:hAnsiTheme="minorHAnsi" w:cs="Arial"/>
          <w:i/>
          <w:highlight w:val="yellow"/>
        </w:rPr>
        <w:t xml:space="preserve"> boilerplate</w:t>
      </w:r>
      <w:r>
        <w:rPr>
          <w:rFonts w:asciiTheme="minorHAnsi" w:hAnsiTheme="minorHAnsi" w:cs="Arial"/>
          <w:i/>
          <w:highlight w:val="yellow"/>
        </w:rPr>
        <w:t xml:space="preserve"> info</w:t>
      </w:r>
      <w:r w:rsidR="00BC547B" w:rsidRPr="00152DD1">
        <w:rPr>
          <w:rFonts w:asciiTheme="minorHAnsi" w:hAnsiTheme="minorHAnsi" w:cs="Arial"/>
          <w:i/>
          <w:highlight w:val="yellow"/>
        </w:rPr>
        <w:t>]</w:t>
      </w:r>
    </w:p>
    <w:p w14:paraId="161C7730" w14:textId="77777777" w:rsidR="00BC547B" w:rsidRDefault="00BC547B" w:rsidP="0058270C">
      <w:pPr>
        <w:spacing w:after="0" w:line="240" w:lineRule="auto"/>
        <w:rPr>
          <w:rStyle w:val="caps"/>
          <w:rFonts w:ascii="Palatino Linotype" w:hAnsi="Palatino Linotype"/>
          <w:b/>
          <w:bCs/>
          <w:sz w:val="24"/>
          <w:u w:val="single"/>
        </w:rPr>
      </w:pPr>
    </w:p>
    <w:p w14:paraId="0E17ECB0" w14:textId="4851654F" w:rsidR="001E5C83" w:rsidRPr="008C2F59" w:rsidRDefault="001E5C83" w:rsidP="001E5C83">
      <w:pPr>
        <w:shd w:val="clear" w:color="auto" w:fill="FFFFFF"/>
        <w:spacing w:after="0" w:line="240" w:lineRule="auto"/>
        <w:rPr>
          <w:rFonts w:ascii="Palatino Linotype" w:hAnsi="Palatino Linotype" w:cs="Tahoma"/>
          <w:color w:val="000000"/>
          <w:sz w:val="24"/>
          <w:u w:val="single"/>
        </w:rPr>
      </w:pPr>
      <w:r w:rsidRPr="008C2F59">
        <w:rPr>
          <w:rFonts w:ascii="Palatino Linotype" w:hAnsi="Palatino Linotype" w:cs="Tahoma"/>
          <w:b/>
          <w:bCs/>
          <w:color w:val="000000"/>
          <w:sz w:val="24"/>
          <w:u w:val="single"/>
        </w:rPr>
        <w:t>TVB</w:t>
      </w:r>
    </w:p>
    <w:p w14:paraId="041FC865" w14:textId="77777777" w:rsidR="00EE0CCA" w:rsidRDefault="00EE0CCA" w:rsidP="00EE0CCA">
      <w:pPr>
        <w:shd w:val="clear" w:color="auto" w:fill="FFFFFF"/>
        <w:spacing w:after="0" w:line="240" w:lineRule="auto"/>
        <w:rPr>
          <w:rFonts w:ascii="Palatino Linotype" w:hAnsi="Palatino Linotype" w:cs="Tahoma"/>
          <w:color w:val="000000"/>
          <w:sz w:val="24"/>
        </w:rPr>
      </w:pPr>
      <w:r>
        <w:rPr>
          <w:rFonts w:ascii="Palatino Linotype" w:hAnsi="Palatino Linotype" w:cs="Tahoma"/>
          <w:color w:val="000000"/>
          <w:sz w:val="24"/>
        </w:rPr>
        <w:t xml:space="preserve">TVB is the not-for-profit trade association representing America’s $21 billion local broadcast television industry. Its members include over 800 individual television </w:t>
      </w:r>
      <w:r>
        <w:rPr>
          <w:rFonts w:ascii="Palatino Linotype" w:hAnsi="Palatino Linotype" w:cs="Tahoma"/>
          <w:color w:val="000000"/>
          <w:sz w:val="24"/>
        </w:rPr>
        <w:lastRenderedPageBreak/>
        <w:t>stations, television broadcast groups, advertising sales reps, syndicators, international broadcasters and associate members. TVB actively promotes local media marketing solutions to the advertising community and works to develop advertising dollars for the medium’s multiple platforms, including on-air, online and mobile. TVB provides a diverse variety of tools and resources, including tvb.org, to support its members and to help advertisers make the best use of local ad dollars.</w:t>
      </w:r>
    </w:p>
    <w:p w14:paraId="50A19F78" w14:textId="636FA432" w:rsidR="00D46056" w:rsidRDefault="00D46056" w:rsidP="001E5C83">
      <w:pPr>
        <w:shd w:val="clear" w:color="auto" w:fill="FFFFFF"/>
        <w:spacing w:after="0" w:line="240" w:lineRule="auto"/>
        <w:rPr>
          <w:rFonts w:ascii="Palatino Linotype" w:hAnsi="Palatino Linotype" w:cs="Tahoma"/>
          <w:color w:val="000000"/>
          <w:sz w:val="24"/>
          <w:szCs w:val="24"/>
        </w:rPr>
      </w:pPr>
    </w:p>
    <w:p w14:paraId="52FD1FDC" w14:textId="75AEA734" w:rsidR="00D46056" w:rsidRPr="008C2F59" w:rsidRDefault="00D46056" w:rsidP="00D46056">
      <w:pPr>
        <w:spacing w:after="0" w:line="240" w:lineRule="auto"/>
        <w:rPr>
          <w:rStyle w:val="caps"/>
          <w:rFonts w:ascii="Palatino Linotype" w:hAnsi="Palatino Linotype"/>
          <w:u w:val="single"/>
        </w:rPr>
      </w:pPr>
      <w:r w:rsidRPr="008C2F59">
        <w:rPr>
          <w:rStyle w:val="caps"/>
          <w:rFonts w:ascii="Palatino Linotype" w:hAnsi="Palatino Linotype"/>
          <w:b/>
          <w:bCs/>
          <w:sz w:val="24"/>
          <w:u w:val="single"/>
        </w:rPr>
        <w:t>NHTSA</w:t>
      </w:r>
    </w:p>
    <w:p w14:paraId="53BC1D9A" w14:textId="77777777" w:rsidR="00D46056" w:rsidRDefault="00D46056" w:rsidP="00D46056">
      <w:pPr>
        <w:spacing w:after="0" w:line="240" w:lineRule="auto"/>
        <w:rPr>
          <w:rFonts w:ascii="Palatino Linotype" w:hAnsi="Palatino Linotype"/>
          <w:sz w:val="24"/>
        </w:rPr>
      </w:pPr>
      <w:r w:rsidRPr="00E97434">
        <w:rPr>
          <w:rFonts w:ascii="Palatino Linotype" w:hAnsi="Palatino Linotype"/>
          <w:sz w:val="24"/>
        </w:rPr>
        <w:t xml:space="preserve">For more than four decades, the National Highway Traffic Safety Administration (NHTSA) has served as the key federal agency charged with improving safety on our nation’s roadways. As part of the U.S. Department of Transportation, NHTSA is working to reduce traffic-related deaths and injuries by promoting the use of safety belts and child safety seats; helping states and local communities address the threat of drunk drivers; regulating safety standards and investigating safety defects in motor vehicles; establishing and enforcing fuel economy standards; conducting research on driver behavior and traffic safety; and providing consumer information on issues ranging from child passenger safety to impaired driving. For more information, visit </w:t>
      </w:r>
      <w:hyperlink r:id="rId14" w:history="1">
        <w:r w:rsidRPr="00E97434">
          <w:rPr>
            <w:rStyle w:val="Hyperlink"/>
            <w:rFonts w:ascii="Palatino Linotype" w:hAnsi="Palatino Linotype"/>
            <w:sz w:val="24"/>
          </w:rPr>
          <w:t>http://www.nhtsa.gov</w:t>
        </w:r>
      </w:hyperlink>
      <w:r w:rsidRPr="00E97434">
        <w:rPr>
          <w:rFonts w:ascii="Palatino Linotype" w:hAnsi="Palatino Linotype"/>
          <w:sz w:val="24"/>
        </w:rPr>
        <w:t>.</w:t>
      </w:r>
      <w:r w:rsidRPr="00E97434" w:rsidDel="00E97434">
        <w:rPr>
          <w:rFonts w:ascii="Palatino Linotype" w:hAnsi="Palatino Linotype"/>
          <w:sz w:val="24"/>
        </w:rPr>
        <w:t xml:space="preserve"> </w:t>
      </w:r>
    </w:p>
    <w:p w14:paraId="4CFAF7B1" w14:textId="77777777" w:rsidR="00D46056" w:rsidRPr="002C297C" w:rsidRDefault="00D46056" w:rsidP="001E5C83">
      <w:pPr>
        <w:shd w:val="clear" w:color="auto" w:fill="FFFFFF"/>
        <w:spacing w:after="0" w:line="240" w:lineRule="auto"/>
        <w:rPr>
          <w:rFonts w:ascii="Palatino Linotype" w:hAnsi="Palatino Linotype" w:cs="Tahoma"/>
          <w:color w:val="000000"/>
          <w:sz w:val="24"/>
          <w:szCs w:val="24"/>
        </w:rPr>
      </w:pPr>
    </w:p>
    <w:p w14:paraId="294A1FD1" w14:textId="77777777" w:rsidR="00BC1F9A" w:rsidRPr="00F14A7D" w:rsidRDefault="00BC1F9A" w:rsidP="00BC1F9A">
      <w:pPr>
        <w:rPr>
          <w:sz w:val="24"/>
          <w:szCs w:val="24"/>
        </w:rPr>
      </w:pPr>
    </w:p>
    <w:p w14:paraId="0A937559" w14:textId="1F4E62A5" w:rsidR="00214ACA" w:rsidRPr="00D37591" w:rsidRDefault="00214ACA" w:rsidP="00A6234A">
      <w:pPr>
        <w:rPr>
          <w:rFonts w:ascii="Palatino Linotype" w:hAnsi="Palatino Linotype"/>
          <w:sz w:val="24"/>
        </w:rPr>
      </w:pPr>
    </w:p>
    <w:sectPr w:rsidR="00214ACA" w:rsidRPr="00D37591" w:rsidSect="00F71F7D">
      <w:headerReference w:type="default" r:id="rId15"/>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garet Files" w:date="2017-12-07T11:11:00Z" w:initials="MF">
    <w:p w14:paraId="14490415" w14:textId="005A1884" w:rsidR="00E564DC" w:rsidRDefault="00E564DC">
      <w:pPr>
        <w:pStyle w:val="CommentText"/>
      </w:pPr>
      <w:r>
        <w:rPr>
          <w:rStyle w:val="CommentReference"/>
        </w:rPr>
        <w:annotationRef/>
      </w:r>
      <w:r>
        <w:t>Refer to 2016 data in the “</w:t>
      </w:r>
      <w:r w:rsidRPr="00E564DC">
        <w:t>Alcohol-Impaired Fatalities by State</w:t>
      </w:r>
      <w:r>
        <w:t>” chart available in the toolkit (within “News Segments/Press” section)</w:t>
      </w:r>
    </w:p>
  </w:comment>
  <w:comment w:id="1" w:author="Margaret Files" w:date="2017-12-07T11:12:00Z" w:initials="MF">
    <w:p w14:paraId="7CFC3A2D" w14:textId="3DAC15F0" w:rsidR="00E564DC" w:rsidRDefault="00E564DC">
      <w:pPr>
        <w:pStyle w:val="CommentText"/>
      </w:pPr>
      <w:r>
        <w:rPr>
          <w:rStyle w:val="CommentReference"/>
        </w:rPr>
        <w:annotationRef/>
      </w:r>
      <w:r w:rsidR="000811DC">
        <w:t>Keep this sentence in the release only</w:t>
      </w:r>
      <w:r>
        <w:t xml:space="preserve"> if you are</w:t>
      </w:r>
      <w:r w:rsidR="000811DC">
        <w:t xml:space="preserve"> in one of the following states</w:t>
      </w:r>
      <w:r>
        <w:t>:</w:t>
      </w:r>
    </w:p>
    <w:p w14:paraId="6DD37C4A" w14:textId="3746D1AC" w:rsidR="00E564DC" w:rsidRDefault="00E564DC">
      <w:pPr>
        <w:pStyle w:val="CommentText"/>
      </w:pPr>
      <w:r w:rsidRPr="00AE5C9F">
        <w:rPr>
          <w:rFonts w:ascii="Palatino Linotype" w:hAnsi="Palatino Linotype" w:cs="TradeGothic"/>
          <w:sz w:val="24"/>
        </w:rPr>
        <w:t>Texas, California, Florida, Georgia, North Carolina,</w:t>
      </w:r>
      <w:r>
        <w:rPr>
          <w:rFonts w:ascii="Palatino Linotype" w:hAnsi="Palatino Linotype" w:cs="TradeGothic"/>
          <w:sz w:val="24"/>
        </w:rPr>
        <w:t xml:space="preserve"> South Carolina,</w:t>
      </w:r>
      <w:r w:rsidRPr="00AE5C9F">
        <w:rPr>
          <w:rFonts w:ascii="Palatino Linotype" w:hAnsi="Palatino Linotype" w:cs="TradeGothic"/>
          <w:sz w:val="24"/>
        </w:rPr>
        <w:t xml:space="preserve"> Pennsylvania, Ohio, </w:t>
      </w:r>
      <w:r>
        <w:rPr>
          <w:rFonts w:ascii="Palatino Linotype" w:hAnsi="Palatino Linotype" w:cs="TradeGothic"/>
          <w:sz w:val="24"/>
        </w:rPr>
        <w:t xml:space="preserve">Illinois, and </w:t>
      </w:r>
      <w:r w:rsidRPr="00AE5C9F">
        <w:rPr>
          <w:rFonts w:ascii="Palatino Linotype" w:hAnsi="Palatino Linotype" w:cs="TradeGothic"/>
          <w:sz w:val="24"/>
        </w:rPr>
        <w:t>New York</w:t>
      </w:r>
      <w:r>
        <w:rPr>
          <w:rFonts w:ascii="Palatino Linotype" w:hAnsi="Palatino Linotype" w:cs="TradeGothic"/>
          <w:sz w:val="24"/>
        </w:rPr>
        <w:t>.</w:t>
      </w:r>
    </w:p>
    <w:p w14:paraId="48ADFD38" w14:textId="77777777" w:rsidR="00E564DC" w:rsidRDefault="00E564D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490415" w15:done="0"/>
  <w15:commentEx w15:paraId="48ADFD3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F0A1A" w14:textId="77777777" w:rsidR="00EF780B" w:rsidRDefault="00EF780B" w:rsidP="00C20659">
      <w:pPr>
        <w:spacing w:after="0" w:line="240" w:lineRule="auto"/>
      </w:pPr>
      <w:r>
        <w:separator/>
      </w:r>
    </w:p>
  </w:endnote>
  <w:endnote w:type="continuationSeparator" w:id="0">
    <w:p w14:paraId="791F7021" w14:textId="77777777" w:rsidR="00EF780B" w:rsidRDefault="00EF780B" w:rsidP="00C2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radeGothic">
    <w:altName w:val="Times New Roman"/>
    <w:panose1 w:val="00000000000000000000"/>
    <w:charset w:val="00"/>
    <w:family w:val="auto"/>
    <w:notTrueType/>
    <w:pitch w:val="default"/>
    <w:sig w:usb0="00000003" w:usb1="00000000" w:usb2="00000000" w:usb3="00000000" w:csb0="00000001" w:csb1="00000000"/>
  </w:font>
  <w:font w:name="TradeGothic-BoldTw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FDE57" w14:textId="77777777" w:rsidR="00EF780B" w:rsidRDefault="00EF780B" w:rsidP="00C20659">
      <w:pPr>
        <w:spacing w:after="0" w:line="240" w:lineRule="auto"/>
      </w:pPr>
      <w:r>
        <w:separator/>
      </w:r>
    </w:p>
  </w:footnote>
  <w:footnote w:type="continuationSeparator" w:id="0">
    <w:p w14:paraId="242FEB80" w14:textId="77777777" w:rsidR="00EF780B" w:rsidRDefault="00EF780B" w:rsidP="00C20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E1EFA" w14:textId="5E304173" w:rsidR="00B120D2" w:rsidRDefault="00D70ADC" w:rsidP="0094128A">
    <w:pPr>
      <w:rPr>
        <w:rFonts w:cs="Arial"/>
        <w:sz w:val="24"/>
        <w:szCs w:val="24"/>
      </w:rPr>
    </w:pPr>
    <w:r>
      <w:tab/>
    </w:r>
  </w:p>
  <w:p w14:paraId="2845D400" w14:textId="77777777" w:rsidR="00D70ADC" w:rsidRDefault="00D70ADC" w:rsidP="00554DB6">
    <w:pPr>
      <w:pStyle w:val="Header"/>
      <w:tabs>
        <w:tab w:val="clear" w:pos="4320"/>
        <w:tab w:val="clear" w:pos="8640"/>
        <w:tab w:val="left" w:pos="85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770"/>
    <w:multiLevelType w:val="hybridMultilevel"/>
    <w:tmpl w:val="926A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CE4080"/>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642289F"/>
    <w:multiLevelType w:val="hybridMultilevel"/>
    <w:tmpl w:val="58EA6B5E"/>
    <w:lvl w:ilvl="0" w:tplc="14E88E02">
      <w:start w:val="2016"/>
      <w:numFmt w:val="bullet"/>
      <w:lvlText w:val=""/>
      <w:lvlJc w:val="left"/>
      <w:pPr>
        <w:ind w:left="915" w:hanging="555"/>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5D7E"/>
    <w:multiLevelType w:val="hybridMultilevel"/>
    <w:tmpl w:val="BA1E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90C02"/>
    <w:multiLevelType w:val="hybridMultilevel"/>
    <w:tmpl w:val="A502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3B4418"/>
    <w:multiLevelType w:val="hybridMultilevel"/>
    <w:tmpl w:val="1A8A6E3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7E83BCB"/>
    <w:multiLevelType w:val="hybridMultilevel"/>
    <w:tmpl w:val="81C87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9D61DE"/>
    <w:multiLevelType w:val="hybridMultilevel"/>
    <w:tmpl w:val="A942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5F7AC8"/>
    <w:multiLevelType w:val="hybridMultilevel"/>
    <w:tmpl w:val="2F344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08494A"/>
    <w:multiLevelType w:val="hybridMultilevel"/>
    <w:tmpl w:val="BF26CC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BC7293"/>
    <w:multiLevelType w:val="multilevel"/>
    <w:tmpl w:val="948A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3277C9"/>
    <w:multiLevelType w:val="hybridMultilevel"/>
    <w:tmpl w:val="FF9E0576"/>
    <w:lvl w:ilvl="0" w:tplc="34BEC6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9"/>
  </w:num>
  <w:num w:numId="6">
    <w:abstractNumId w:val="0"/>
  </w:num>
  <w:num w:numId="7">
    <w:abstractNumId w:val="5"/>
  </w:num>
  <w:num w:numId="8">
    <w:abstractNumId w:val="10"/>
  </w:num>
  <w:num w:numId="9">
    <w:abstractNumId w:val="11"/>
  </w:num>
  <w:num w:numId="10">
    <w:abstractNumId w:val="7"/>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aret Files">
    <w15:presenceInfo w15:providerId="AD" w15:userId="S-1-5-21-1645741000-1335894533-475923621-7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BB"/>
    <w:rsid w:val="00006E57"/>
    <w:rsid w:val="00013354"/>
    <w:rsid w:val="00014285"/>
    <w:rsid w:val="00017C97"/>
    <w:rsid w:val="00017FA0"/>
    <w:rsid w:val="000206C6"/>
    <w:rsid w:val="00022DE0"/>
    <w:rsid w:val="000307A3"/>
    <w:rsid w:val="000375B8"/>
    <w:rsid w:val="00044C18"/>
    <w:rsid w:val="0004605E"/>
    <w:rsid w:val="000501D7"/>
    <w:rsid w:val="00051597"/>
    <w:rsid w:val="00056601"/>
    <w:rsid w:val="00066326"/>
    <w:rsid w:val="0006694B"/>
    <w:rsid w:val="00071E00"/>
    <w:rsid w:val="000757A0"/>
    <w:rsid w:val="000811DC"/>
    <w:rsid w:val="00087677"/>
    <w:rsid w:val="00095D85"/>
    <w:rsid w:val="000A3EE0"/>
    <w:rsid w:val="000B6D5C"/>
    <w:rsid w:val="000C0BE8"/>
    <w:rsid w:val="000C2AF3"/>
    <w:rsid w:val="000C372B"/>
    <w:rsid w:val="000C3B38"/>
    <w:rsid w:val="000D46C9"/>
    <w:rsid w:val="000F061F"/>
    <w:rsid w:val="000F06BF"/>
    <w:rsid w:val="000F42AD"/>
    <w:rsid w:val="0011752F"/>
    <w:rsid w:val="00120591"/>
    <w:rsid w:val="00127AD5"/>
    <w:rsid w:val="00132A21"/>
    <w:rsid w:val="00135DFE"/>
    <w:rsid w:val="00141387"/>
    <w:rsid w:val="00147499"/>
    <w:rsid w:val="001475E0"/>
    <w:rsid w:val="00164F8B"/>
    <w:rsid w:val="0016513B"/>
    <w:rsid w:val="00167D7C"/>
    <w:rsid w:val="00176833"/>
    <w:rsid w:val="00183DD6"/>
    <w:rsid w:val="0018407C"/>
    <w:rsid w:val="00184E1E"/>
    <w:rsid w:val="00185273"/>
    <w:rsid w:val="00185B3C"/>
    <w:rsid w:val="0018616B"/>
    <w:rsid w:val="00186F40"/>
    <w:rsid w:val="001905C4"/>
    <w:rsid w:val="00191533"/>
    <w:rsid w:val="00193F68"/>
    <w:rsid w:val="00194058"/>
    <w:rsid w:val="00195D4F"/>
    <w:rsid w:val="001960A1"/>
    <w:rsid w:val="001A1AB9"/>
    <w:rsid w:val="001A2D50"/>
    <w:rsid w:val="001C7197"/>
    <w:rsid w:val="001D186C"/>
    <w:rsid w:val="001D2726"/>
    <w:rsid w:val="001D3370"/>
    <w:rsid w:val="001D55AB"/>
    <w:rsid w:val="001E1A0E"/>
    <w:rsid w:val="001E1B03"/>
    <w:rsid w:val="001E5C83"/>
    <w:rsid w:val="001F3B25"/>
    <w:rsid w:val="00201AB8"/>
    <w:rsid w:val="0021072B"/>
    <w:rsid w:val="0021255F"/>
    <w:rsid w:val="002129AF"/>
    <w:rsid w:val="00214ACA"/>
    <w:rsid w:val="00220172"/>
    <w:rsid w:val="00223D7F"/>
    <w:rsid w:val="00224D1C"/>
    <w:rsid w:val="00225917"/>
    <w:rsid w:val="002367F3"/>
    <w:rsid w:val="0023726A"/>
    <w:rsid w:val="00242865"/>
    <w:rsid w:val="00251D88"/>
    <w:rsid w:val="0025776F"/>
    <w:rsid w:val="00264FC6"/>
    <w:rsid w:val="00266553"/>
    <w:rsid w:val="00274097"/>
    <w:rsid w:val="002752EC"/>
    <w:rsid w:val="00275C5D"/>
    <w:rsid w:val="00281D0A"/>
    <w:rsid w:val="00285735"/>
    <w:rsid w:val="002924EB"/>
    <w:rsid w:val="002974B6"/>
    <w:rsid w:val="002A1CE6"/>
    <w:rsid w:val="002A6FA8"/>
    <w:rsid w:val="002A7170"/>
    <w:rsid w:val="002A78DA"/>
    <w:rsid w:val="002B37D8"/>
    <w:rsid w:val="002B4381"/>
    <w:rsid w:val="002C297C"/>
    <w:rsid w:val="002D1D89"/>
    <w:rsid w:val="002D21EE"/>
    <w:rsid w:val="002D5ED4"/>
    <w:rsid w:val="002D6DDD"/>
    <w:rsid w:val="002F204D"/>
    <w:rsid w:val="002F3812"/>
    <w:rsid w:val="00303FD8"/>
    <w:rsid w:val="00305A6F"/>
    <w:rsid w:val="00310EF3"/>
    <w:rsid w:val="00314A56"/>
    <w:rsid w:val="003213D0"/>
    <w:rsid w:val="003241E1"/>
    <w:rsid w:val="00324B55"/>
    <w:rsid w:val="00326E81"/>
    <w:rsid w:val="0032732B"/>
    <w:rsid w:val="00327DFF"/>
    <w:rsid w:val="00336EB4"/>
    <w:rsid w:val="00337605"/>
    <w:rsid w:val="0035159E"/>
    <w:rsid w:val="00360A70"/>
    <w:rsid w:val="0037194E"/>
    <w:rsid w:val="00382F33"/>
    <w:rsid w:val="003A0416"/>
    <w:rsid w:val="003A386D"/>
    <w:rsid w:val="003A5567"/>
    <w:rsid w:val="003A5F87"/>
    <w:rsid w:val="003B204B"/>
    <w:rsid w:val="003D7AF0"/>
    <w:rsid w:val="003D7D99"/>
    <w:rsid w:val="003E0647"/>
    <w:rsid w:val="003E72F5"/>
    <w:rsid w:val="003E783A"/>
    <w:rsid w:val="003F06C6"/>
    <w:rsid w:val="003F5990"/>
    <w:rsid w:val="003F73A8"/>
    <w:rsid w:val="00406142"/>
    <w:rsid w:val="004078E5"/>
    <w:rsid w:val="00411342"/>
    <w:rsid w:val="004117F0"/>
    <w:rsid w:val="004247F6"/>
    <w:rsid w:val="00430AE4"/>
    <w:rsid w:val="00436E0A"/>
    <w:rsid w:val="00444ED7"/>
    <w:rsid w:val="004518AB"/>
    <w:rsid w:val="0045658B"/>
    <w:rsid w:val="00461342"/>
    <w:rsid w:val="00466926"/>
    <w:rsid w:val="00472C16"/>
    <w:rsid w:val="004773A1"/>
    <w:rsid w:val="00483BD5"/>
    <w:rsid w:val="004860B2"/>
    <w:rsid w:val="00494907"/>
    <w:rsid w:val="00494F7A"/>
    <w:rsid w:val="004A6F1B"/>
    <w:rsid w:val="004D04BA"/>
    <w:rsid w:val="004E2EFA"/>
    <w:rsid w:val="004E36EE"/>
    <w:rsid w:val="004F6E1F"/>
    <w:rsid w:val="00500E41"/>
    <w:rsid w:val="00531A32"/>
    <w:rsid w:val="00554DB6"/>
    <w:rsid w:val="005641DB"/>
    <w:rsid w:val="00564456"/>
    <w:rsid w:val="00576086"/>
    <w:rsid w:val="005765B4"/>
    <w:rsid w:val="0058090F"/>
    <w:rsid w:val="0058270C"/>
    <w:rsid w:val="00582F41"/>
    <w:rsid w:val="00585254"/>
    <w:rsid w:val="00586A39"/>
    <w:rsid w:val="00587BA1"/>
    <w:rsid w:val="005917FC"/>
    <w:rsid w:val="005A16F1"/>
    <w:rsid w:val="005A1ADC"/>
    <w:rsid w:val="005A7285"/>
    <w:rsid w:val="005A74AE"/>
    <w:rsid w:val="005B0285"/>
    <w:rsid w:val="005B2C44"/>
    <w:rsid w:val="005B79C6"/>
    <w:rsid w:val="005C6FF4"/>
    <w:rsid w:val="005C7E9A"/>
    <w:rsid w:val="005D4DF0"/>
    <w:rsid w:val="005E02DE"/>
    <w:rsid w:val="005E27B1"/>
    <w:rsid w:val="005E3A61"/>
    <w:rsid w:val="005F467C"/>
    <w:rsid w:val="006027F9"/>
    <w:rsid w:val="006043EC"/>
    <w:rsid w:val="006062C7"/>
    <w:rsid w:val="006237B6"/>
    <w:rsid w:val="00623981"/>
    <w:rsid w:val="0062630E"/>
    <w:rsid w:val="006267F3"/>
    <w:rsid w:val="00637E0F"/>
    <w:rsid w:val="006456E6"/>
    <w:rsid w:val="00656C7A"/>
    <w:rsid w:val="00657C14"/>
    <w:rsid w:val="006622D1"/>
    <w:rsid w:val="00671F8A"/>
    <w:rsid w:val="00691F84"/>
    <w:rsid w:val="006A2245"/>
    <w:rsid w:val="006A4DBF"/>
    <w:rsid w:val="006A4FE1"/>
    <w:rsid w:val="006B3827"/>
    <w:rsid w:val="006C09C8"/>
    <w:rsid w:val="006C2118"/>
    <w:rsid w:val="006C2ABC"/>
    <w:rsid w:val="006D08DC"/>
    <w:rsid w:val="006D58F4"/>
    <w:rsid w:val="006E4AEA"/>
    <w:rsid w:val="006E5E28"/>
    <w:rsid w:val="006E67A4"/>
    <w:rsid w:val="006E7490"/>
    <w:rsid w:val="006F1BD6"/>
    <w:rsid w:val="006F5ED1"/>
    <w:rsid w:val="007019CA"/>
    <w:rsid w:val="00702A8B"/>
    <w:rsid w:val="00702AEE"/>
    <w:rsid w:val="00712CDE"/>
    <w:rsid w:val="007134BC"/>
    <w:rsid w:val="00721BB9"/>
    <w:rsid w:val="00722AE3"/>
    <w:rsid w:val="00723B2C"/>
    <w:rsid w:val="007259C3"/>
    <w:rsid w:val="00747519"/>
    <w:rsid w:val="00756865"/>
    <w:rsid w:val="0076587A"/>
    <w:rsid w:val="00767D1C"/>
    <w:rsid w:val="00782CE4"/>
    <w:rsid w:val="00795003"/>
    <w:rsid w:val="007A5AFC"/>
    <w:rsid w:val="007A722E"/>
    <w:rsid w:val="007D2228"/>
    <w:rsid w:val="007E5BB4"/>
    <w:rsid w:val="007F1F90"/>
    <w:rsid w:val="00807C6D"/>
    <w:rsid w:val="008104DA"/>
    <w:rsid w:val="008106A5"/>
    <w:rsid w:val="0081081A"/>
    <w:rsid w:val="00825EEC"/>
    <w:rsid w:val="00833386"/>
    <w:rsid w:val="00853A5C"/>
    <w:rsid w:val="00855B20"/>
    <w:rsid w:val="0086404D"/>
    <w:rsid w:val="00865199"/>
    <w:rsid w:val="008818EB"/>
    <w:rsid w:val="00882A69"/>
    <w:rsid w:val="00885FC4"/>
    <w:rsid w:val="00892352"/>
    <w:rsid w:val="008B3723"/>
    <w:rsid w:val="008B3E58"/>
    <w:rsid w:val="008C0412"/>
    <w:rsid w:val="008C2F59"/>
    <w:rsid w:val="008D1030"/>
    <w:rsid w:val="008D57A0"/>
    <w:rsid w:val="008F3E5B"/>
    <w:rsid w:val="009017A0"/>
    <w:rsid w:val="00902D40"/>
    <w:rsid w:val="009115E1"/>
    <w:rsid w:val="00921E9C"/>
    <w:rsid w:val="00926D8B"/>
    <w:rsid w:val="00933E7A"/>
    <w:rsid w:val="0093549F"/>
    <w:rsid w:val="00935CE3"/>
    <w:rsid w:val="00940092"/>
    <w:rsid w:val="0094128A"/>
    <w:rsid w:val="00942342"/>
    <w:rsid w:val="0094310D"/>
    <w:rsid w:val="0094361C"/>
    <w:rsid w:val="00951471"/>
    <w:rsid w:val="0097729D"/>
    <w:rsid w:val="00986A1B"/>
    <w:rsid w:val="0099710D"/>
    <w:rsid w:val="009C0EFB"/>
    <w:rsid w:val="009C4A0B"/>
    <w:rsid w:val="009C59D3"/>
    <w:rsid w:val="009E29A4"/>
    <w:rsid w:val="00A00590"/>
    <w:rsid w:val="00A01BE8"/>
    <w:rsid w:val="00A12E3C"/>
    <w:rsid w:val="00A14A5C"/>
    <w:rsid w:val="00A223D5"/>
    <w:rsid w:val="00A2705B"/>
    <w:rsid w:val="00A303A2"/>
    <w:rsid w:val="00A32E48"/>
    <w:rsid w:val="00A4427B"/>
    <w:rsid w:val="00A61A5F"/>
    <w:rsid w:val="00A6234A"/>
    <w:rsid w:val="00A63B96"/>
    <w:rsid w:val="00A70258"/>
    <w:rsid w:val="00A77CCA"/>
    <w:rsid w:val="00A92B4F"/>
    <w:rsid w:val="00A97CD9"/>
    <w:rsid w:val="00AA2401"/>
    <w:rsid w:val="00AA4314"/>
    <w:rsid w:val="00AB1689"/>
    <w:rsid w:val="00AB21F7"/>
    <w:rsid w:val="00AB2793"/>
    <w:rsid w:val="00AB4ABB"/>
    <w:rsid w:val="00AC581C"/>
    <w:rsid w:val="00AC5F85"/>
    <w:rsid w:val="00AC7CEE"/>
    <w:rsid w:val="00AE5C9F"/>
    <w:rsid w:val="00B03D48"/>
    <w:rsid w:val="00B120D2"/>
    <w:rsid w:val="00B17305"/>
    <w:rsid w:val="00B22F16"/>
    <w:rsid w:val="00B42DD9"/>
    <w:rsid w:val="00B444BD"/>
    <w:rsid w:val="00B444C9"/>
    <w:rsid w:val="00B46FB6"/>
    <w:rsid w:val="00B57821"/>
    <w:rsid w:val="00B6280C"/>
    <w:rsid w:val="00B62DF7"/>
    <w:rsid w:val="00B6457E"/>
    <w:rsid w:val="00B64DDE"/>
    <w:rsid w:val="00B6713F"/>
    <w:rsid w:val="00B729E5"/>
    <w:rsid w:val="00B76FC4"/>
    <w:rsid w:val="00B77B0E"/>
    <w:rsid w:val="00B842A9"/>
    <w:rsid w:val="00B84C8A"/>
    <w:rsid w:val="00B850D7"/>
    <w:rsid w:val="00BA7FFE"/>
    <w:rsid w:val="00BB0693"/>
    <w:rsid w:val="00BB1F9C"/>
    <w:rsid w:val="00BB672F"/>
    <w:rsid w:val="00BC1F9A"/>
    <w:rsid w:val="00BC2B21"/>
    <w:rsid w:val="00BC547B"/>
    <w:rsid w:val="00BE284A"/>
    <w:rsid w:val="00BE2E2B"/>
    <w:rsid w:val="00BF4E45"/>
    <w:rsid w:val="00BF6E0C"/>
    <w:rsid w:val="00C004C8"/>
    <w:rsid w:val="00C027DD"/>
    <w:rsid w:val="00C10534"/>
    <w:rsid w:val="00C12665"/>
    <w:rsid w:val="00C139C3"/>
    <w:rsid w:val="00C14512"/>
    <w:rsid w:val="00C1649D"/>
    <w:rsid w:val="00C20659"/>
    <w:rsid w:val="00C31978"/>
    <w:rsid w:val="00C373B9"/>
    <w:rsid w:val="00C441AE"/>
    <w:rsid w:val="00C4513A"/>
    <w:rsid w:val="00C463F1"/>
    <w:rsid w:val="00C50100"/>
    <w:rsid w:val="00C745E5"/>
    <w:rsid w:val="00C752CA"/>
    <w:rsid w:val="00C91850"/>
    <w:rsid w:val="00C9615C"/>
    <w:rsid w:val="00CA7322"/>
    <w:rsid w:val="00CC0719"/>
    <w:rsid w:val="00CC0A16"/>
    <w:rsid w:val="00CC10A7"/>
    <w:rsid w:val="00CC3862"/>
    <w:rsid w:val="00CC7D86"/>
    <w:rsid w:val="00CD359C"/>
    <w:rsid w:val="00CD4AE9"/>
    <w:rsid w:val="00CE01C0"/>
    <w:rsid w:val="00CE37E3"/>
    <w:rsid w:val="00CF0317"/>
    <w:rsid w:val="00D10DF7"/>
    <w:rsid w:val="00D1573D"/>
    <w:rsid w:val="00D2045D"/>
    <w:rsid w:val="00D25F8D"/>
    <w:rsid w:val="00D37591"/>
    <w:rsid w:val="00D430F1"/>
    <w:rsid w:val="00D46056"/>
    <w:rsid w:val="00D476E1"/>
    <w:rsid w:val="00D57EC8"/>
    <w:rsid w:val="00D6232B"/>
    <w:rsid w:val="00D62597"/>
    <w:rsid w:val="00D70894"/>
    <w:rsid w:val="00D70ADC"/>
    <w:rsid w:val="00D8183B"/>
    <w:rsid w:val="00DB1BF8"/>
    <w:rsid w:val="00DB4F47"/>
    <w:rsid w:val="00DB7F38"/>
    <w:rsid w:val="00DC562B"/>
    <w:rsid w:val="00DC6B0A"/>
    <w:rsid w:val="00DE031E"/>
    <w:rsid w:val="00DE59BB"/>
    <w:rsid w:val="00DE5A2E"/>
    <w:rsid w:val="00DF28E7"/>
    <w:rsid w:val="00E018A9"/>
    <w:rsid w:val="00E044AD"/>
    <w:rsid w:val="00E06815"/>
    <w:rsid w:val="00E23F4A"/>
    <w:rsid w:val="00E30D0D"/>
    <w:rsid w:val="00E323A6"/>
    <w:rsid w:val="00E4021F"/>
    <w:rsid w:val="00E41E0F"/>
    <w:rsid w:val="00E4337E"/>
    <w:rsid w:val="00E4429F"/>
    <w:rsid w:val="00E55E60"/>
    <w:rsid w:val="00E564DC"/>
    <w:rsid w:val="00E61085"/>
    <w:rsid w:val="00E61C8A"/>
    <w:rsid w:val="00E86740"/>
    <w:rsid w:val="00E86C30"/>
    <w:rsid w:val="00E90679"/>
    <w:rsid w:val="00E95B88"/>
    <w:rsid w:val="00E961DB"/>
    <w:rsid w:val="00E97434"/>
    <w:rsid w:val="00EA5AB5"/>
    <w:rsid w:val="00EB51B9"/>
    <w:rsid w:val="00EB69BC"/>
    <w:rsid w:val="00EB73E6"/>
    <w:rsid w:val="00EC3F5C"/>
    <w:rsid w:val="00EC7367"/>
    <w:rsid w:val="00ED3465"/>
    <w:rsid w:val="00ED6273"/>
    <w:rsid w:val="00EE0CCA"/>
    <w:rsid w:val="00EF1016"/>
    <w:rsid w:val="00EF2E0F"/>
    <w:rsid w:val="00EF780B"/>
    <w:rsid w:val="00F1550B"/>
    <w:rsid w:val="00F2027A"/>
    <w:rsid w:val="00F240EA"/>
    <w:rsid w:val="00F50091"/>
    <w:rsid w:val="00F5159A"/>
    <w:rsid w:val="00F5224C"/>
    <w:rsid w:val="00F56EC1"/>
    <w:rsid w:val="00F61314"/>
    <w:rsid w:val="00F64606"/>
    <w:rsid w:val="00F71F7D"/>
    <w:rsid w:val="00F86385"/>
    <w:rsid w:val="00F900E3"/>
    <w:rsid w:val="00F90C08"/>
    <w:rsid w:val="00F91B4E"/>
    <w:rsid w:val="00F928EE"/>
    <w:rsid w:val="00F93661"/>
    <w:rsid w:val="00FB1D6F"/>
    <w:rsid w:val="00FB33F7"/>
    <w:rsid w:val="00FB7F8B"/>
    <w:rsid w:val="00FC10FB"/>
    <w:rsid w:val="00FC1B37"/>
    <w:rsid w:val="00FC60C5"/>
    <w:rsid w:val="00FC7AC3"/>
    <w:rsid w:val="00FF3533"/>
    <w:rsid w:val="00FF38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16E68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4D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0DF7"/>
    <w:rPr>
      <w:rFonts w:cs="Times New Roman"/>
      <w:color w:val="0000FF"/>
      <w:u w:val="single"/>
    </w:rPr>
  </w:style>
  <w:style w:type="character" w:styleId="FollowedHyperlink">
    <w:name w:val="FollowedHyperlink"/>
    <w:uiPriority w:val="99"/>
    <w:semiHidden/>
    <w:rsid w:val="00D10DF7"/>
    <w:rPr>
      <w:rFonts w:cs="Times New Roman"/>
      <w:color w:val="800080"/>
      <w:u w:val="single"/>
    </w:rPr>
  </w:style>
  <w:style w:type="paragraph" w:styleId="BalloonText">
    <w:name w:val="Balloon Text"/>
    <w:basedOn w:val="Normal"/>
    <w:link w:val="BalloonTextChar"/>
    <w:uiPriority w:val="99"/>
    <w:semiHidden/>
    <w:rsid w:val="00D10D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0DF7"/>
    <w:rPr>
      <w:rFonts w:ascii="Tahoma" w:hAnsi="Tahoma" w:cs="Tahoma"/>
      <w:sz w:val="16"/>
    </w:rPr>
  </w:style>
  <w:style w:type="paragraph" w:styleId="NoSpacing">
    <w:name w:val="No Spacing"/>
    <w:uiPriority w:val="1"/>
    <w:qFormat/>
    <w:rsid w:val="00D10DF7"/>
    <w:rPr>
      <w:rFonts w:eastAsia="Times New Roman"/>
      <w:sz w:val="24"/>
      <w:szCs w:val="24"/>
    </w:rPr>
  </w:style>
  <w:style w:type="character" w:customStyle="1" w:styleId="caps">
    <w:name w:val="caps"/>
    <w:uiPriority w:val="99"/>
    <w:rsid w:val="00D10DF7"/>
    <w:rPr>
      <w:rFonts w:cs="Times New Roman"/>
    </w:rPr>
  </w:style>
  <w:style w:type="paragraph" w:styleId="ListParagraph">
    <w:name w:val="List Paragraph"/>
    <w:basedOn w:val="Normal"/>
    <w:uiPriority w:val="34"/>
    <w:qFormat/>
    <w:rsid w:val="00D10DF7"/>
    <w:pPr>
      <w:ind w:left="720"/>
    </w:pPr>
  </w:style>
  <w:style w:type="character" w:styleId="CommentReference">
    <w:name w:val="annotation reference"/>
    <w:uiPriority w:val="99"/>
    <w:semiHidden/>
    <w:rsid w:val="00D10DF7"/>
    <w:rPr>
      <w:rFonts w:cs="Times New Roman"/>
      <w:sz w:val="16"/>
    </w:rPr>
  </w:style>
  <w:style w:type="paragraph" w:styleId="CommentText">
    <w:name w:val="annotation text"/>
    <w:basedOn w:val="Normal"/>
    <w:link w:val="CommentTextChar"/>
    <w:uiPriority w:val="99"/>
    <w:semiHidden/>
    <w:rsid w:val="00D10DF7"/>
    <w:pPr>
      <w:spacing w:line="240" w:lineRule="auto"/>
    </w:pPr>
    <w:rPr>
      <w:sz w:val="20"/>
      <w:szCs w:val="20"/>
    </w:rPr>
  </w:style>
  <w:style w:type="character" w:customStyle="1" w:styleId="CommentTextChar">
    <w:name w:val="Comment Text Char"/>
    <w:link w:val="CommentText"/>
    <w:uiPriority w:val="99"/>
    <w:semiHidden/>
    <w:rsid w:val="00D10DF7"/>
    <w:rPr>
      <w:rFonts w:cs="Times New Roman"/>
      <w:sz w:val="20"/>
    </w:rPr>
  </w:style>
  <w:style w:type="paragraph" w:styleId="CommentSubject">
    <w:name w:val="annotation subject"/>
    <w:basedOn w:val="CommentText"/>
    <w:next w:val="CommentText"/>
    <w:link w:val="CommentSubjectChar"/>
    <w:uiPriority w:val="99"/>
    <w:semiHidden/>
    <w:rsid w:val="00D10DF7"/>
    <w:rPr>
      <w:b/>
      <w:bCs/>
    </w:rPr>
  </w:style>
  <w:style w:type="character" w:customStyle="1" w:styleId="CommentSubjectChar">
    <w:name w:val="Comment Subject Char"/>
    <w:link w:val="CommentSubject"/>
    <w:uiPriority w:val="99"/>
    <w:semiHidden/>
    <w:rsid w:val="00D10DF7"/>
    <w:rPr>
      <w:rFonts w:cs="Times New Roman"/>
      <w:b/>
      <w:bCs/>
      <w:sz w:val="20"/>
    </w:rPr>
  </w:style>
  <w:style w:type="paragraph" w:styleId="FootnoteText">
    <w:name w:val="footnote text"/>
    <w:basedOn w:val="Normal"/>
    <w:link w:val="FootnoteTextChar"/>
    <w:uiPriority w:val="99"/>
    <w:semiHidden/>
    <w:rsid w:val="00D10DF7"/>
    <w:pPr>
      <w:spacing w:after="0" w:line="240" w:lineRule="auto"/>
    </w:pPr>
    <w:rPr>
      <w:sz w:val="20"/>
      <w:szCs w:val="20"/>
    </w:rPr>
  </w:style>
  <w:style w:type="character" w:customStyle="1" w:styleId="FootnoteTextChar">
    <w:name w:val="Footnote Text Char"/>
    <w:link w:val="FootnoteText"/>
    <w:uiPriority w:val="99"/>
    <w:semiHidden/>
    <w:rsid w:val="00D10DF7"/>
    <w:rPr>
      <w:rFonts w:cs="Times New Roman"/>
      <w:sz w:val="20"/>
    </w:rPr>
  </w:style>
  <w:style w:type="character" w:styleId="FootnoteReference">
    <w:name w:val="footnote reference"/>
    <w:uiPriority w:val="99"/>
    <w:semiHidden/>
    <w:rsid w:val="00D10DF7"/>
    <w:rPr>
      <w:rFonts w:cs="Times New Roman"/>
      <w:vertAlign w:val="superscript"/>
    </w:rPr>
  </w:style>
  <w:style w:type="paragraph" w:styleId="Header">
    <w:name w:val="header"/>
    <w:basedOn w:val="Normal"/>
    <w:link w:val="HeaderChar"/>
    <w:uiPriority w:val="99"/>
    <w:semiHidden/>
    <w:rsid w:val="00CC3862"/>
    <w:pPr>
      <w:tabs>
        <w:tab w:val="center" w:pos="4320"/>
        <w:tab w:val="right" w:pos="8640"/>
      </w:tabs>
      <w:spacing w:after="0" w:line="240" w:lineRule="auto"/>
    </w:pPr>
  </w:style>
  <w:style w:type="character" w:customStyle="1" w:styleId="HeaderChar">
    <w:name w:val="Header Char"/>
    <w:link w:val="Header"/>
    <w:uiPriority w:val="99"/>
    <w:semiHidden/>
    <w:rsid w:val="00CC3862"/>
    <w:rPr>
      <w:rFonts w:cs="Times New Roman"/>
    </w:rPr>
  </w:style>
  <w:style w:type="paragraph" w:styleId="Footer">
    <w:name w:val="footer"/>
    <w:basedOn w:val="Normal"/>
    <w:link w:val="FooterChar"/>
    <w:uiPriority w:val="99"/>
    <w:semiHidden/>
    <w:rsid w:val="00CC3862"/>
    <w:pPr>
      <w:tabs>
        <w:tab w:val="center" w:pos="4320"/>
        <w:tab w:val="right" w:pos="8640"/>
      </w:tabs>
      <w:spacing w:after="0" w:line="240" w:lineRule="auto"/>
    </w:pPr>
  </w:style>
  <w:style w:type="character" w:customStyle="1" w:styleId="FooterChar">
    <w:name w:val="Footer Char"/>
    <w:link w:val="Footer"/>
    <w:uiPriority w:val="99"/>
    <w:semiHidden/>
    <w:rsid w:val="00CC3862"/>
    <w:rPr>
      <w:rFonts w:cs="Times New Roman"/>
    </w:rPr>
  </w:style>
  <w:style w:type="paragraph" w:styleId="PlainText">
    <w:name w:val="Plain Text"/>
    <w:basedOn w:val="Normal"/>
    <w:link w:val="PlainTextChar"/>
    <w:uiPriority w:val="99"/>
    <w:semiHidden/>
    <w:unhideWhenUsed/>
    <w:rsid w:val="00825EE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25EEC"/>
    <w:rPr>
      <w:rFonts w:eastAsiaTheme="minorHAnsi" w:cstheme="minorBidi"/>
      <w:sz w:val="22"/>
      <w:szCs w:val="21"/>
    </w:rPr>
  </w:style>
  <w:style w:type="paragraph" w:styleId="NormalWeb">
    <w:name w:val="Normal (Web)"/>
    <w:basedOn w:val="Normal"/>
    <w:uiPriority w:val="99"/>
    <w:unhideWhenUsed/>
    <w:rsid w:val="004117F0"/>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019CA"/>
    <w:rPr>
      <w:sz w:val="22"/>
      <w:szCs w:val="22"/>
    </w:rPr>
  </w:style>
  <w:style w:type="character" w:customStyle="1" w:styleId="UnresolvedMention1">
    <w:name w:val="Unresolved Mention1"/>
    <w:basedOn w:val="DefaultParagraphFont"/>
    <w:uiPriority w:val="99"/>
    <w:semiHidden/>
    <w:unhideWhenUsed/>
    <w:rsid w:val="0011752F"/>
    <w:rPr>
      <w:color w:val="808080"/>
      <w:shd w:val="clear" w:color="auto" w:fill="E6E6E6"/>
    </w:rPr>
  </w:style>
  <w:style w:type="character" w:styleId="UnresolvedMention">
    <w:name w:val="Unresolved Mention"/>
    <w:basedOn w:val="DefaultParagraphFont"/>
    <w:uiPriority w:val="99"/>
    <w:rsid w:val="000142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9597">
      <w:bodyDiv w:val="1"/>
      <w:marLeft w:val="0"/>
      <w:marRight w:val="0"/>
      <w:marTop w:val="0"/>
      <w:marBottom w:val="0"/>
      <w:divBdr>
        <w:top w:val="none" w:sz="0" w:space="0" w:color="auto"/>
        <w:left w:val="none" w:sz="0" w:space="0" w:color="auto"/>
        <w:bottom w:val="none" w:sz="0" w:space="0" w:color="auto"/>
        <w:right w:val="none" w:sz="0" w:space="0" w:color="auto"/>
      </w:divBdr>
    </w:div>
    <w:div w:id="162867000">
      <w:bodyDiv w:val="1"/>
      <w:marLeft w:val="0"/>
      <w:marRight w:val="0"/>
      <w:marTop w:val="0"/>
      <w:marBottom w:val="0"/>
      <w:divBdr>
        <w:top w:val="none" w:sz="0" w:space="0" w:color="auto"/>
        <w:left w:val="none" w:sz="0" w:space="0" w:color="auto"/>
        <w:bottom w:val="none" w:sz="0" w:space="0" w:color="auto"/>
        <w:right w:val="none" w:sz="0" w:space="0" w:color="auto"/>
      </w:divBdr>
    </w:div>
    <w:div w:id="519246344">
      <w:bodyDiv w:val="1"/>
      <w:marLeft w:val="0"/>
      <w:marRight w:val="0"/>
      <w:marTop w:val="0"/>
      <w:marBottom w:val="0"/>
      <w:divBdr>
        <w:top w:val="none" w:sz="0" w:space="0" w:color="auto"/>
        <w:left w:val="none" w:sz="0" w:space="0" w:color="auto"/>
        <w:bottom w:val="none" w:sz="0" w:space="0" w:color="auto"/>
        <w:right w:val="none" w:sz="0" w:space="0" w:color="auto"/>
      </w:divBdr>
    </w:div>
    <w:div w:id="618612965">
      <w:bodyDiv w:val="1"/>
      <w:marLeft w:val="0"/>
      <w:marRight w:val="0"/>
      <w:marTop w:val="0"/>
      <w:marBottom w:val="0"/>
      <w:divBdr>
        <w:top w:val="none" w:sz="0" w:space="0" w:color="auto"/>
        <w:left w:val="none" w:sz="0" w:space="0" w:color="auto"/>
        <w:bottom w:val="none" w:sz="0" w:space="0" w:color="auto"/>
        <w:right w:val="none" w:sz="0" w:space="0" w:color="auto"/>
      </w:divBdr>
    </w:div>
    <w:div w:id="1023750355">
      <w:bodyDiv w:val="1"/>
      <w:marLeft w:val="0"/>
      <w:marRight w:val="0"/>
      <w:marTop w:val="0"/>
      <w:marBottom w:val="0"/>
      <w:divBdr>
        <w:top w:val="none" w:sz="0" w:space="0" w:color="auto"/>
        <w:left w:val="none" w:sz="0" w:space="0" w:color="auto"/>
        <w:bottom w:val="none" w:sz="0" w:space="0" w:color="auto"/>
        <w:right w:val="none" w:sz="0" w:space="0" w:color="auto"/>
      </w:divBdr>
    </w:div>
    <w:div w:id="1095174248">
      <w:bodyDiv w:val="1"/>
      <w:marLeft w:val="0"/>
      <w:marRight w:val="0"/>
      <w:marTop w:val="0"/>
      <w:marBottom w:val="0"/>
      <w:divBdr>
        <w:top w:val="none" w:sz="0" w:space="0" w:color="auto"/>
        <w:left w:val="none" w:sz="0" w:space="0" w:color="auto"/>
        <w:bottom w:val="none" w:sz="0" w:space="0" w:color="auto"/>
        <w:right w:val="none" w:sz="0" w:space="0" w:color="auto"/>
      </w:divBdr>
    </w:div>
    <w:div w:id="1200585123">
      <w:bodyDiv w:val="1"/>
      <w:marLeft w:val="0"/>
      <w:marRight w:val="0"/>
      <w:marTop w:val="0"/>
      <w:marBottom w:val="0"/>
      <w:divBdr>
        <w:top w:val="none" w:sz="0" w:space="0" w:color="auto"/>
        <w:left w:val="none" w:sz="0" w:space="0" w:color="auto"/>
        <w:bottom w:val="none" w:sz="0" w:space="0" w:color="auto"/>
        <w:right w:val="none" w:sz="0" w:space="0" w:color="auto"/>
      </w:divBdr>
    </w:div>
    <w:div w:id="1238203181">
      <w:bodyDiv w:val="1"/>
      <w:marLeft w:val="0"/>
      <w:marRight w:val="0"/>
      <w:marTop w:val="0"/>
      <w:marBottom w:val="0"/>
      <w:divBdr>
        <w:top w:val="none" w:sz="0" w:space="0" w:color="auto"/>
        <w:left w:val="none" w:sz="0" w:space="0" w:color="auto"/>
        <w:bottom w:val="none" w:sz="0" w:space="0" w:color="auto"/>
        <w:right w:val="none" w:sz="0" w:space="0" w:color="auto"/>
      </w:divBdr>
    </w:div>
    <w:div w:id="1795058615">
      <w:bodyDiv w:val="1"/>
      <w:marLeft w:val="0"/>
      <w:marRight w:val="0"/>
      <w:marTop w:val="0"/>
      <w:marBottom w:val="0"/>
      <w:divBdr>
        <w:top w:val="none" w:sz="0" w:space="0" w:color="auto"/>
        <w:left w:val="none" w:sz="0" w:space="0" w:color="auto"/>
        <w:bottom w:val="none" w:sz="0" w:space="0" w:color="auto"/>
        <w:right w:val="none" w:sz="0" w:space="0" w:color="auto"/>
      </w:divBdr>
    </w:div>
    <w:div w:id="1871608414">
      <w:bodyDiv w:val="1"/>
      <w:marLeft w:val="0"/>
      <w:marRight w:val="0"/>
      <w:marTop w:val="0"/>
      <w:marBottom w:val="0"/>
      <w:divBdr>
        <w:top w:val="none" w:sz="0" w:space="0" w:color="auto"/>
        <w:left w:val="none" w:sz="0" w:space="0" w:color="auto"/>
        <w:bottom w:val="none" w:sz="0" w:space="0" w:color="auto"/>
        <w:right w:val="none" w:sz="0" w:space="0" w:color="auto"/>
      </w:divBdr>
    </w:div>
    <w:div w:id="1918898774">
      <w:bodyDiv w:val="1"/>
      <w:marLeft w:val="0"/>
      <w:marRight w:val="0"/>
      <w:marTop w:val="0"/>
      <w:marBottom w:val="0"/>
      <w:divBdr>
        <w:top w:val="none" w:sz="0" w:space="0" w:color="auto"/>
        <w:left w:val="none" w:sz="0" w:space="0" w:color="auto"/>
        <w:bottom w:val="none" w:sz="0" w:space="0" w:color="auto"/>
        <w:right w:val="none" w:sz="0" w:space="0" w:color="auto"/>
      </w:divBdr>
    </w:div>
    <w:div w:id="1990475885">
      <w:bodyDiv w:val="1"/>
      <w:marLeft w:val="0"/>
      <w:marRight w:val="0"/>
      <w:marTop w:val="0"/>
      <w:marBottom w:val="0"/>
      <w:divBdr>
        <w:top w:val="none" w:sz="0" w:space="0" w:color="auto"/>
        <w:left w:val="none" w:sz="0" w:space="0" w:color="auto"/>
        <w:bottom w:val="none" w:sz="0" w:space="0" w:color="auto"/>
        <w:right w:val="none" w:sz="0" w:space="0" w:color="auto"/>
      </w:divBdr>
    </w:div>
    <w:div w:id="21301280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htsa.gov/risky-driving/drunk-driv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vb.org/projectroadbloc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yVDlAXVHm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qokewrknyw4"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ht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819B-3B69-4345-B340-838AD89D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TVB, NHTSA &amp; Ad Council Partner to Prevent Drunk Driving Fatalities During the Holidays</vt:lpstr>
    </vt:vector>
  </TitlesOfParts>
  <Company>Microsoft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TVB, NHTSA &amp; Ad Council Partner to Prevent Drunk Driving Fatalities During the Holidays</dc:title>
  <dc:creator>Chelsea Bell</dc:creator>
  <cp:lastModifiedBy>Margaret Files</cp:lastModifiedBy>
  <cp:revision>3</cp:revision>
  <cp:lastPrinted>2016-12-02T21:54:00Z</cp:lastPrinted>
  <dcterms:created xsi:type="dcterms:W3CDTF">2017-12-12T19:30:00Z</dcterms:created>
  <dcterms:modified xsi:type="dcterms:W3CDTF">2017-12-12T21:03:00Z</dcterms:modified>
</cp:coreProperties>
</file>